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54559" w14:textId="77777777" w:rsidR="00B96FED" w:rsidRPr="00C6588C" w:rsidRDefault="00B96FED" w:rsidP="00B1357B">
      <w:pPr>
        <w:spacing w:line="276" w:lineRule="auto"/>
        <w:jc w:val="both"/>
        <w:rPr>
          <w:rFonts w:cstheme="minorHAnsi"/>
          <w:b/>
          <w:u w:val="single"/>
          <w:lang w:val="cy-GB"/>
        </w:rPr>
      </w:pPr>
    </w:p>
    <w:p w14:paraId="349AF9CD" w14:textId="0B376847" w:rsidR="00B1357B" w:rsidRPr="00C6588C" w:rsidRDefault="00E91E29" w:rsidP="00B96FED">
      <w:pPr>
        <w:spacing w:line="276" w:lineRule="auto"/>
        <w:jc w:val="center"/>
        <w:rPr>
          <w:rFonts w:cstheme="minorHAnsi"/>
          <w:b/>
          <w:u w:val="single"/>
          <w:lang w:val="cy-GB"/>
        </w:rPr>
      </w:pPr>
      <w:r w:rsidRPr="00C6588C">
        <w:rPr>
          <w:rFonts w:ascii="Calibri" w:eastAsia="Calibri" w:hAnsi="Calibri" w:cs="Calibri"/>
          <w:b/>
          <w:bCs/>
          <w:u w:val="single"/>
          <w:lang w:val="cy-GB"/>
        </w:rPr>
        <w:t>Diwrnod Cenedlaethol Windrush | Grant Windrush Cymru @78 | Canllawiau Gwneud Cais 2026</w:t>
      </w:r>
    </w:p>
    <w:p w14:paraId="6EFBE6AA" w14:textId="2ADF384E" w:rsidR="00B1357B" w:rsidRPr="00C6588C" w:rsidRDefault="00E91E29" w:rsidP="00B96FED">
      <w:pPr>
        <w:spacing w:line="360" w:lineRule="auto"/>
        <w:jc w:val="both"/>
        <w:rPr>
          <w:rFonts w:cstheme="minorHAnsi"/>
          <w:lang w:val="cy-GB"/>
        </w:rPr>
      </w:pPr>
      <w:r w:rsidRPr="00C6588C">
        <w:rPr>
          <w:rFonts w:ascii="Calibri" w:eastAsia="Calibri" w:hAnsi="Calibri" w:cs="Calibri"/>
          <w:lang w:val="cy-GB"/>
        </w:rPr>
        <w:t>Yn dilyn cyflwyno Cynllun Grantiau Bach Windrush yn llwyddiannus am bedair blynedd yn oly</w:t>
      </w:r>
      <w:r w:rsidRPr="00C6588C">
        <w:rPr>
          <w:rFonts w:ascii="Calibri" w:eastAsia="Calibri" w:hAnsi="Calibri" w:cs="Calibri"/>
          <w:lang w:val="cy-GB"/>
        </w:rPr>
        <w:t xml:space="preserve">nol, bydd </w:t>
      </w:r>
      <w:proofErr w:type="spellStart"/>
      <w:r w:rsidRPr="00C6588C">
        <w:rPr>
          <w:rFonts w:ascii="Calibri" w:eastAsia="Calibri" w:hAnsi="Calibri" w:cs="Calibri"/>
          <w:lang w:val="cy-GB"/>
        </w:rPr>
        <w:t>Race</w:t>
      </w:r>
      <w:proofErr w:type="spellEnd"/>
      <w:r w:rsidRPr="00C6588C">
        <w:rPr>
          <w:rFonts w:ascii="Calibri" w:eastAsia="Calibri" w:hAnsi="Calibri" w:cs="Calibri"/>
          <w:lang w:val="cy-GB"/>
        </w:rPr>
        <w:t xml:space="preserve"> </w:t>
      </w:r>
      <w:proofErr w:type="spellStart"/>
      <w:r w:rsidRPr="00C6588C">
        <w:rPr>
          <w:rFonts w:ascii="Calibri" w:eastAsia="Calibri" w:hAnsi="Calibri" w:cs="Calibri"/>
          <w:lang w:val="cy-GB"/>
        </w:rPr>
        <w:t>Council</w:t>
      </w:r>
      <w:proofErr w:type="spellEnd"/>
      <w:r w:rsidRPr="00C6588C">
        <w:rPr>
          <w:rFonts w:ascii="Calibri" w:eastAsia="Calibri" w:hAnsi="Calibri" w:cs="Calibri"/>
          <w:lang w:val="cy-GB"/>
        </w:rPr>
        <w:t xml:space="preserve"> Cymru (dan arweiniad Hynafiaid Windrush Cymru) unwaith eto’n gweinyddu cynllun grantiau bach ar gyfer cyllid Llywodraeth Cymru ar gyfer Diwrnod Cenedlaethol Windrush | Windrush Cymru @ 78 ar gyfer 2026. Mae'n hanfodol nodi, wrth sicrhau'r contract hwn gan Lywodraeth Cymru, y bydd y grant yn cael ei asesu a'i ddosbarthu gan aelodau o genhedlaeth Windrush gyda Llywodraeth Cymru yn arsylwi'r broses. </w:t>
      </w:r>
    </w:p>
    <w:p w14:paraId="118565AB" w14:textId="77777777" w:rsidR="00B96FED" w:rsidRPr="00C6588C" w:rsidRDefault="00B96FED" w:rsidP="00B96FED">
      <w:pPr>
        <w:spacing w:line="276" w:lineRule="auto"/>
        <w:jc w:val="both"/>
        <w:rPr>
          <w:rFonts w:cstheme="minorHAnsi"/>
          <w:b/>
          <w:bCs/>
          <w:lang w:val="cy-GB"/>
        </w:rPr>
      </w:pPr>
    </w:p>
    <w:p w14:paraId="632A8BF6" w14:textId="1252E770" w:rsidR="00B1357B" w:rsidRPr="00C6588C" w:rsidRDefault="00E91E29" w:rsidP="00B96FED">
      <w:pPr>
        <w:spacing w:line="276" w:lineRule="auto"/>
        <w:jc w:val="both"/>
        <w:rPr>
          <w:rFonts w:cstheme="minorHAnsi"/>
          <w:b/>
          <w:bCs/>
          <w:lang w:val="cy-GB"/>
        </w:rPr>
      </w:pPr>
      <w:r w:rsidRPr="00C6588C">
        <w:rPr>
          <w:rFonts w:ascii="Calibri" w:eastAsia="Calibri" w:hAnsi="Calibri" w:cs="Calibri"/>
          <w:b/>
          <w:bCs/>
          <w:lang w:val="cy-GB"/>
        </w:rPr>
        <w:t xml:space="preserve">Isod mae rhai manylion i arwain eich proses ymgeisio: </w:t>
      </w:r>
    </w:p>
    <w:p w14:paraId="574BC150" w14:textId="397271BE" w:rsidR="00B1357B" w:rsidRPr="00C6588C" w:rsidRDefault="00E91E29" w:rsidP="00B96FED">
      <w:pPr>
        <w:spacing w:line="360" w:lineRule="auto"/>
        <w:jc w:val="both"/>
        <w:rPr>
          <w:rFonts w:cstheme="minorHAnsi"/>
          <w:lang w:val="cy-GB"/>
        </w:rPr>
      </w:pPr>
      <w:r w:rsidRPr="00C6588C">
        <w:rPr>
          <w:rFonts w:ascii="Calibri" w:eastAsia="Calibri" w:hAnsi="Calibri" w:cs="Calibri"/>
          <w:lang w:val="cy-GB"/>
        </w:rPr>
        <w:t xml:space="preserve">Mae Diwrnod Cenedlaethol Windrush yn ddiwrnod sy'n anrhydeddu ac yn dathlu cyfraniadau 'Cenhedlaeth Windrush'; enw ar gyfer pobl a gyrhaeddodd y DU rhwng 1948 – 1971 o wledydd y Caribî a'r Gymanwlad, a atebodd yr alwad i helpu i lenwi prinder llafur ac ailadeiladu'r Deyrnas Unedig ar ôl yr Ail Ryfel Byd. </w:t>
      </w:r>
    </w:p>
    <w:p w14:paraId="1043FFE5" w14:textId="77777777" w:rsidR="00B1357B" w:rsidRPr="00C6588C" w:rsidRDefault="00E91E29" w:rsidP="00B96FED">
      <w:pPr>
        <w:spacing w:line="360" w:lineRule="auto"/>
        <w:jc w:val="both"/>
        <w:rPr>
          <w:rFonts w:cstheme="minorHAnsi"/>
          <w:lang w:val="cy-GB"/>
        </w:rPr>
      </w:pPr>
      <w:r w:rsidRPr="00C6588C">
        <w:rPr>
          <w:rFonts w:ascii="Calibri" w:eastAsia="Calibri" w:hAnsi="Calibri" w:cs="Calibri"/>
          <w:lang w:val="cy-GB"/>
        </w:rPr>
        <w:t xml:space="preserve">(Mae'r enw 'Windrush' yn cyfeirio at y llong MV </w:t>
      </w:r>
      <w:proofErr w:type="spellStart"/>
      <w:r w:rsidRPr="00C6588C">
        <w:rPr>
          <w:rFonts w:ascii="Calibri" w:eastAsia="Calibri" w:hAnsi="Calibri" w:cs="Calibri"/>
          <w:lang w:val="cy-GB"/>
        </w:rPr>
        <w:t>Empire</w:t>
      </w:r>
      <w:proofErr w:type="spellEnd"/>
      <w:r w:rsidRPr="00C6588C">
        <w:rPr>
          <w:rFonts w:ascii="Calibri" w:eastAsia="Calibri" w:hAnsi="Calibri" w:cs="Calibri"/>
          <w:lang w:val="cy-GB"/>
        </w:rPr>
        <w:t xml:space="preserve"> Windrush, a laniodd yn Nociau Tilbury ar 22 Mehefin 1948, gan ddod â gweithwyr o Jamaica, Trinidad a Tobago ac ynysoedd eraill i'r Deyrnas Unedig). </w:t>
      </w:r>
    </w:p>
    <w:p w14:paraId="130EA646" w14:textId="62896AE8" w:rsidR="00B1357B" w:rsidRPr="00C6588C" w:rsidRDefault="00E91E29" w:rsidP="00B96FED">
      <w:pPr>
        <w:spacing w:line="360" w:lineRule="auto"/>
        <w:jc w:val="both"/>
        <w:rPr>
          <w:rFonts w:cstheme="minorHAnsi"/>
          <w:lang w:val="cy-GB"/>
        </w:rPr>
      </w:pPr>
      <w:r w:rsidRPr="00C6588C">
        <w:rPr>
          <w:rFonts w:ascii="Calibri" w:eastAsia="Calibri" w:hAnsi="Calibri" w:cs="Calibri"/>
          <w:b/>
          <w:bCs/>
          <w:lang w:val="cy-GB"/>
        </w:rPr>
        <w:t>22 Mehefin 2026 fydd y</w:t>
      </w:r>
      <w:r w:rsidRPr="00C6588C">
        <w:rPr>
          <w:rFonts w:ascii="Calibri" w:eastAsia="Calibri" w:hAnsi="Calibri" w:cs="Calibri"/>
          <w:b/>
          <w:bCs/>
          <w:lang w:val="cy-GB"/>
        </w:rPr>
        <w:t xml:space="preserve"> 9</w:t>
      </w:r>
      <w:r w:rsidRPr="00C6588C">
        <w:rPr>
          <w:rFonts w:ascii="Calibri" w:eastAsia="Calibri" w:hAnsi="Calibri" w:cs="Calibri"/>
          <w:b/>
          <w:bCs/>
          <w:vertAlign w:val="superscript"/>
          <w:lang w:val="cy-GB"/>
        </w:rPr>
        <w:t>fed</w:t>
      </w:r>
      <w:r w:rsidRPr="00C6588C">
        <w:rPr>
          <w:rFonts w:ascii="Calibri" w:eastAsia="Calibri" w:hAnsi="Calibri" w:cs="Calibri"/>
          <w:b/>
          <w:bCs/>
          <w:lang w:val="cy-GB"/>
        </w:rPr>
        <w:t xml:space="preserve"> Diwrnod Cenedlaethol Windrush i gael ei ddathlu yng Nghymru. Mae Diwrnod Cenedlaethol Windrush yn arwyddocaol iawn ac edrychwn ymlaen at estyn allan yn eang i’n cymunedau ledled Cymru, i’ch gwahodd i wneud cais am y grant. </w:t>
      </w:r>
    </w:p>
    <w:p w14:paraId="5AB5C5E8" w14:textId="6EA10AE9" w:rsidR="00E31C55" w:rsidRPr="00C6588C" w:rsidRDefault="00E91E29" w:rsidP="00B96FED">
      <w:pPr>
        <w:spacing w:line="360" w:lineRule="auto"/>
        <w:jc w:val="both"/>
        <w:rPr>
          <w:rFonts w:cstheme="minorHAnsi"/>
          <w:lang w:val="cy-GB"/>
        </w:rPr>
      </w:pPr>
      <w:r w:rsidRPr="00C6588C">
        <w:rPr>
          <w:rFonts w:ascii="Calibri" w:eastAsia="Calibri" w:hAnsi="Calibri" w:cs="Calibri"/>
          <w:lang w:val="cy-GB"/>
        </w:rPr>
        <w:t>Mae Llywodraeth Cymru wedi ariannu nifer o ddigwyddiadau ledled Cymru dros y 9 mlynedd diwethaf ac mae’n awyddus i sicrhau bod amrywiaeth ea</w:t>
      </w:r>
      <w:r w:rsidR="00B35C23">
        <w:rPr>
          <w:rFonts w:ascii="Calibri" w:eastAsia="Calibri" w:hAnsi="Calibri" w:cs="Calibri"/>
          <w:lang w:val="cy-GB"/>
        </w:rPr>
        <w:t>n</w:t>
      </w:r>
      <w:r w:rsidRPr="00C6588C">
        <w:rPr>
          <w:rFonts w:ascii="Calibri" w:eastAsia="Calibri" w:hAnsi="Calibri" w:cs="Calibri"/>
          <w:lang w:val="cy-GB"/>
        </w:rPr>
        <w:t xml:space="preserve">g o grwpiau a sefydliadau yn gallu cael mynediad at gyllid i ddarparu digwyddiadau ar gyfer eu cymunedau eleni. </w:t>
      </w:r>
    </w:p>
    <w:p w14:paraId="57A3ABED" w14:textId="77777777" w:rsidR="00B96FED" w:rsidRPr="00C6588C" w:rsidRDefault="00B96FED" w:rsidP="00B96FED">
      <w:pPr>
        <w:spacing w:line="360" w:lineRule="auto"/>
        <w:jc w:val="both"/>
        <w:rPr>
          <w:rFonts w:cstheme="minorHAnsi"/>
          <w:lang w:val="cy-GB"/>
        </w:rPr>
      </w:pPr>
    </w:p>
    <w:p w14:paraId="726203FF" w14:textId="77777777" w:rsidR="00AE2C6C" w:rsidRPr="00C6588C" w:rsidRDefault="00AE2C6C" w:rsidP="00B96FED">
      <w:pPr>
        <w:spacing w:line="276" w:lineRule="auto"/>
        <w:jc w:val="both"/>
        <w:rPr>
          <w:rFonts w:cstheme="minorHAnsi"/>
          <w:b/>
          <w:lang w:val="cy-GB"/>
        </w:rPr>
      </w:pPr>
    </w:p>
    <w:p w14:paraId="7BA0CA9A" w14:textId="77777777" w:rsidR="009F4260" w:rsidRDefault="009F4260" w:rsidP="00B96FED">
      <w:pPr>
        <w:spacing w:line="276" w:lineRule="auto"/>
        <w:jc w:val="both"/>
        <w:rPr>
          <w:rFonts w:ascii="Calibri" w:eastAsia="Calibri" w:hAnsi="Calibri" w:cs="Calibri"/>
          <w:b/>
          <w:bCs/>
          <w:lang w:val="cy-GB"/>
        </w:rPr>
      </w:pPr>
    </w:p>
    <w:p w14:paraId="386EC924" w14:textId="2AFB094E" w:rsidR="00B1357B" w:rsidRPr="00C6588C" w:rsidRDefault="00E91E29" w:rsidP="00B96FED">
      <w:pPr>
        <w:spacing w:line="276" w:lineRule="auto"/>
        <w:jc w:val="both"/>
        <w:rPr>
          <w:rFonts w:cstheme="minorHAnsi"/>
          <w:b/>
          <w:lang w:val="cy-GB"/>
        </w:rPr>
      </w:pPr>
      <w:r w:rsidRPr="00C6588C">
        <w:rPr>
          <w:rFonts w:ascii="Calibri" w:eastAsia="Calibri" w:hAnsi="Calibri" w:cs="Calibri"/>
          <w:b/>
          <w:bCs/>
          <w:lang w:val="cy-GB"/>
        </w:rPr>
        <w:lastRenderedPageBreak/>
        <w:t xml:space="preserve">Nodau </w:t>
      </w:r>
    </w:p>
    <w:p w14:paraId="35E125FE" w14:textId="43D4D8A1" w:rsidR="00B1357B" w:rsidRPr="00C6588C" w:rsidRDefault="00E91E29" w:rsidP="00B96FED">
      <w:pPr>
        <w:spacing w:line="276" w:lineRule="auto"/>
        <w:jc w:val="both"/>
        <w:rPr>
          <w:rFonts w:cstheme="minorHAnsi"/>
          <w:lang w:val="cy-GB"/>
        </w:rPr>
      </w:pPr>
      <w:r w:rsidRPr="00C6588C">
        <w:rPr>
          <w:rFonts w:ascii="Calibri" w:eastAsia="Calibri" w:hAnsi="Calibri" w:cs="Calibri"/>
          <w:lang w:val="cy-GB"/>
        </w:rPr>
        <w:t xml:space="preserve">Diben y cyllid hwn yw galluogi digwyddiadau, gweithgareddau a phrosiectau i addysgu a dathlu Diwrnod Windrush / Windrush Cymru @78, 2026. </w:t>
      </w:r>
    </w:p>
    <w:p w14:paraId="24E09F1F" w14:textId="77777777" w:rsidR="00AE2C6C" w:rsidRPr="00C6588C" w:rsidRDefault="00AE2C6C" w:rsidP="00B96FED">
      <w:pPr>
        <w:spacing w:line="276" w:lineRule="auto"/>
        <w:jc w:val="both"/>
        <w:rPr>
          <w:rFonts w:cstheme="minorHAnsi"/>
          <w:b/>
          <w:lang w:val="cy-GB"/>
        </w:rPr>
      </w:pPr>
    </w:p>
    <w:p w14:paraId="197B586B" w14:textId="6033235D" w:rsidR="00B1357B" w:rsidRPr="00C6588C" w:rsidRDefault="00E91E29" w:rsidP="00B96FED">
      <w:pPr>
        <w:spacing w:line="276" w:lineRule="auto"/>
        <w:jc w:val="both"/>
        <w:rPr>
          <w:rFonts w:cstheme="minorHAnsi"/>
          <w:b/>
          <w:lang w:val="cy-GB"/>
        </w:rPr>
      </w:pPr>
      <w:r w:rsidRPr="00C6588C">
        <w:rPr>
          <w:rFonts w:ascii="Calibri" w:eastAsia="Calibri" w:hAnsi="Calibri" w:cs="Calibri"/>
          <w:b/>
          <w:bCs/>
          <w:lang w:val="cy-GB"/>
        </w:rPr>
        <w:t xml:space="preserve">Amcanion </w:t>
      </w:r>
    </w:p>
    <w:p w14:paraId="5723F711" w14:textId="3868445E" w:rsidR="00B96FED" w:rsidRPr="00C6588C" w:rsidRDefault="00E91E29" w:rsidP="00B96FED">
      <w:pPr>
        <w:numPr>
          <w:ilvl w:val="0"/>
          <w:numId w:val="1"/>
        </w:numPr>
        <w:spacing w:line="276" w:lineRule="auto"/>
        <w:jc w:val="both"/>
        <w:rPr>
          <w:rFonts w:cstheme="minorHAnsi"/>
          <w:lang w:val="cy-GB"/>
        </w:rPr>
      </w:pPr>
      <w:r w:rsidRPr="00C6588C">
        <w:rPr>
          <w:rFonts w:ascii="Calibri" w:eastAsia="Calibri" w:hAnsi="Calibri" w:cs="Calibri"/>
          <w:lang w:val="cy-GB"/>
        </w:rPr>
        <w:t>Darparu cyllid i alluogi amrywiaeth mor eang â phosibl o sefydliadau a grwpiau i gyflwyno gweithgareddau difyr, i ddathlu Diwrnod Windrush 2026</w:t>
      </w:r>
    </w:p>
    <w:p w14:paraId="377041BB" w14:textId="77777777" w:rsidR="004478CB" w:rsidRPr="00C6588C" w:rsidRDefault="004478CB" w:rsidP="004478CB">
      <w:pPr>
        <w:spacing w:line="276" w:lineRule="auto"/>
        <w:jc w:val="both"/>
        <w:rPr>
          <w:rFonts w:cstheme="minorHAnsi"/>
          <w:lang w:val="cy-GB"/>
        </w:rPr>
      </w:pPr>
    </w:p>
    <w:p w14:paraId="4B341317" w14:textId="281F62F4" w:rsidR="00B1357B" w:rsidRPr="00C6588C" w:rsidRDefault="00E91E29" w:rsidP="00B96FED">
      <w:pPr>
        <w:spacing w:line="276" w:lineRule="auto"/>
        <w:jc w:val="both"/>
        <w:rPr>
          <w:rFonts w:cstheme="minorHAnsi"/>
          <w:lang w:val="cy-GB"/>
        </w:rPr>
      </w:pPr>
      <w:r w:rsidRPr="00C6588C">
        <w:rPr>
          <w:rFonts w:ascii="Calibri" w:eastAsia="Calibri" w:hAnsi="Calibri" w:cs="Calibri"/>
          <w:b/>
          <w:bCs/>
          <w:lang w:val="cy-GB"/>
        </w:rPr>
        <w:t xml:space="preserve">Pwy sy’n cael gwneud cais? </w:t>
      </w:r>
    </w:p>
    <w:p w14:paraId="27CD3239" w14:textId="77777777" w:rsidR="00B1357B" w:rsidRPr="00C6588C" w:rsidRDefault="00E91E29" w:rsidP="00B96FED">
      <w:pPr>
        <w:spacing w:line="276" w:lineRule="auto"/>
        <w:jc w:val="both"/>
        <w:rPr>
          <w:rFonts w:cstheme="minorHAnsi"/>
          <w:lang w:val="cy-GB"/>
        </w:rPr>
      </w:pPr>
      <w:r w:rsidRPr="00C6588C">
        <w:rPr>
          <w:rFonts w:ascii="Calibri" w:eastAsia="Calibri" w:hAnsi="Calibri" w:cs="Calibri"/>
          <w:lang w:val="cy-GB"/>
        </w:rPr>
        <w:t xml:space="preserve">Mae </w:t>
      </w:r>
      <w:proofErr w:type="spellStart"/>
      <w:r w:rsidRPr="00C6588C">
        <w:rPr>
          <w:rFonts w:ascii="Calibri" w:eastAsia="Calibri" w:hAnsi="Calibri" w:cs="Calibri"/>
          <w:lang w:val="cy-GB"/>
        </w:rPr>
        <w:t>Race</w:t>
      </w:r>
      <w:proofErr w:type="spellEnd"/>
      <w:r w:rsidRPr="00C6588C">
        <w:rPr>
          <w:rFonts w:ascii="Calibri" w:eastAsia="Calibri" w:hAnsi="Calibri" w:cs="Calibri"/>
          <w:lang w:val="cy-GB"/>
        </w:rPr>
        <w:t xml:space="preserve"> </w:t>
      </w:r>
      <w:proofErr w:type="spellStart"/>
      <w:r w:rsidRPr="00C6588C">
        <w:rPr>
          <w:rFonts w:ascii="Calibri" w:eastAsia="Calibri" w:hAnsi="Calibri" w:cs="Calibri"/>
          <w:lang w:val="cy-GB"/>
        </w:rPr>
        <w:t>Council</w:t>
      </w:r>
      <w:proofErr w:type="spellEnd"/>
      <w:r w:rsidRPr="00C6588C">
        <w:rPr>
          <w:rFonts w:ascii="Calibri" w:eastAsia="Calibri" w:hAnsi="Calibri" w:cs="Calibri"/>
          <w:lang w:val="cy-GB"/>
        </w:rPr>
        <w:t xml:space="preserve"> Cymru’n galw am geisiadau gan grwpiau a sefydliadau cyfansoddiadol, sydd: </w:t>
      </w:r>
    </w:p>
    <w:p w14:paraId="060C7885" w14:textId="77777777" w:rsidR="00B1357B" w:rsidRPr="00C6588C" w:rsidRDefault="00E91E29" w:rsidP="00B96FED">
      <w:pPr>
        <w:numPr>
          <w:ilvl w:val="0"/>
          <w:numId w:val="1"/>
        </w:numPr>
        <w:spacing w:line="276" w:lineRule="auto"/>
        <w:jc w:val="both"/>
        <w:rPr>
          <w:rFonts w:cstheme="minorHAnsi"/>
          <w:lang w:val="cy-GB"/>
        </w:rPr>
      </w:pPr>
      <w:r w:rsidRPr="00C6588C">
        <w:rPr>
          <w:rFonts w:ascii="Calibri" w:eastAsia="Calibri" w:hAnsi="Calibri" w:cs="Calibri"/>
          <w:lang w:val="cy-GB"/>
        </w:rPr>
        <w:t xml:space="preserve">Wedi'u lleoli ac yn gweithio yng Nghymru </w:t>
      </w:r>
    </w:p>
    <w:p w14:paraId="2778488E" w14:textId="1723B2FD" w:rsidR="00B1357B" w:rsidRPr="00C6588C" w:rsidRDefault="00E91E29" w:rsidP="00B96FED">
      <w:pPr>
        <w:numPr>
          <w:ilvl w:val="0"/>
          <w:numId w:val="1"/>
        </w:numPr>
        <w:spacing w:line="276" w:lineRule="auto"/>
        <w:jc w:val="both"/>
        <w:rPr>
          <w:rFonts w:cstheme="minorHAnsi"/>
          <w:lang w:val="cy-GB"/>
        </w:rPr>
      </w:pPr>
      <w:r w:rsidRPr="00C6588C">
        <w:rPr>
          <w:rFonts w:ascii="Calibri" w:eastAsia="Calibri" w:hAnsi="Calibri" w:cs="Calibri"/>
          <w:lang w:val="cy-GB"/>
        </w:rPr>
        <w:t>Yn gallu dangos tystiolaeth o allu i gynllunio, trefnu a chyflwyno digwyddiadau/ gweithgareddau a phrosiectau a darparu adroddiad ar ôl cwblhau gyda delweddau, fideos trwy</w:t>
      </w:r>
      <w:r w:rsidRPr="00C6588C">
        <w:rPr>
          <w:rFonts w:ascii="Calibri" w:eastAsia="Calibri" w:hAnsi="Calibri" w:cs="Calibri"/>
          <w:lang w:val="cy-GB"/>
        </w:rPr>
        <w:t xml:space="preserve"> WeTransfer, gwerthusiad gan y gynulleidfa ac ati. </w:t>
      </w:r>
    </w:p>
    <w:p w14:paraId="4C8438F1" w14:textId="77777777" w:rsidR="00B1357B" w:rsidRPr="00C6588C" w:rsidRDefault="00E91E29" w:rsidP="00B96FED">
      <w:pPr>
        <w:numPr>
          <w:ilvl w:val="0"/>
          <w:numId w:val="1"/>
        </w:numPr>
        <w:spacing w:line="276" w:lineRule="auto"/>
        <w:jc w:val="both"/>
        <w:rPr>
          <w:rFonts w:cstheme="minorHAnsi"/>
          <w:lang w:val="cy-GB"/>
        </w:rPr>
      </w:pPr>
      <w:r w:rsidRPr="00C6588C">
        <w:rPr>
          <w:rFonts w:ascii="Calibri" w:eastAsia="Calibri" w:hAnsi="Calibri" w:cs="Calibri"/>
          <w:lang w:val="cy-GB"/>
        </w:rPr>
        <w:t xml:space="preserve">Yn gallu dangos ymgysylltiad â'u cymunedau lleol, cyfranogwyr neu gynulleidfaoedd a chynnwys mudwyr Cenhedlaeth Windrush a gwladolion y Gymanwlad yn eu prosiect. </w:t>
      </w:r>
    </w:p>
    <w:p w14:paraId="078948BA" w14:textId="77777777" w:rsidR="00B1357B" w:rsidRPr="00C6588C" w:rsidRDefault="00E91E29" w:rsidP="00B96FED">
      <w:pPr>
        <w:numPr>
          <w:ilvl w:val="0"/>
          <w:numId w:val="1"/>
        </w:numPr>
        <w:spacing w:line="276" w:lineRule="auto"/>
        <w:jc w:val="both"/>
        <w:rPr>
          <w:rFonts w:cstheme="minorHAnsi"/>
          <w:lang w:val="cy-GB"/>
        </w:rPr>
      </w:pPr>
      <w:r w:rsidRPr="00C6588C">
        <w:rPr>
          <w:rFonts w:ascii="Calibri" w:eastAsia="Calibri" w:hAnsi="Calibri" w:cs="Calibri"/>
          <w:lang w:val="cy-GB"/>
        </w:rPr>
        <w:t xml:space="preserve">Yn gallu dangos tystiolaeth o’u dealltwriaeth o Windrush a sut y byddant yn rhannu gwybodaeth allweddol. </w:t>
      </w:r>
    </w:p>
    <w:p w14:paraId="7BF3D604" w14:textId="77777777" w:rsidR="00B96FED" w:rsidRPr="00C6588C" w:rsidRDefault="00E91E29" w:rsidP="00B96FED">
      <w:pPr>
        <w:numPr>
          <w:ilvl w:val="0"/>
          <w:numId w:val="1"/>
        </w:numPr>
        <w:spacing w:line="276" w:lineRule="auto"/>
        <w:jc w:val="both"/>
        <w:rPr>
          <w:rFonts w:cstheme="minorHAnsi"/>
          <w:lang w:val="cy-GB"/>
        </w:rPr>
      </w:pPr>
      <w:r w:rsidRPr="00C6588C">
        <w:rPr>
          <w:rFonts w:ascii="Calibri" w:eastAsia="Calibri" w:hAnsi="Calibri" w:cs="Calibri"/>
          <w:lang w:val="cy-GB"/>
        </w:rPr>
        <w:t xml:space="preserve">Yn gallu dangos tystiolaeth bod eu polisïau llywodraethu, diogelu, cynhwysiant a chydraddoldeb ar waith ac yn cael eu dilyn. </w:t>
      </w:r>
    </w:p>
    <w:p w14:paraId="28A67680" w14:textId="77777777" w:rsidR="00B96FED" w:rsidRPr="00C6588C" w:rsidRDefault="00B96FED" w:rsidP="00B96FED">
      <w:pPr>
        <w:spacing w:line="276" w:lineRule="auto"/>
        <w:jc w:val="both"/>
        <w:rPr>
          <w:rFonts w:cstheme="minorHAnsi"/>
          <w:b/>
          <w:lang w:val="cy-GB"/>
        </w:rPr>
      </w:pPr>
    </w:p>
    <w:p w14:paraId="38B7AC83" w14:textId="241A867F" w:rsidR="00B1357B" w:rsidRPr="00C6588C" w:rsidRDefault="00E91E29" w:rsidP="00B96FED">
      <w:pPr>
        <w:spacing w:line="276" w:lineRule="auto"/>
        <w:jc w:val="both"/>
        <w:rPr>
          <w:rFonts w:cstheme="minorHAnsi"/>
          <w:lang w:val="cy-GB"/>
        </w:rPr>
      </w:pPr>
      <w:r w:rsidRPr="00C6588C">
        <w:rPr>
          <w:rFonts w:ascii="Calibri" w:eastAsia="Calibri" w:hAnsi="Calibri" w:cs="Calibri"/>
          <w:b/>
          <w:bCs/>
          <w:lang w:val="cy-GB"/>
        </w:rPr>
        <w:t xml:space="preserve">Canllawiau Ariannu </w:t>
      </w:r>
    </w:p>
    <w:p w14:paraId="7961E61E" w14:textId="071DEECB" w:rsidR="00B1357B" w:rsidRPr="00C6588C" w:rsidRDefault="00E91E29" w:rsidP="00B96FED">
      <w:pPr>
        <w:numPr>
          <w:ilvl w:val="0"/>
          <w:numId w:val="1"/>
        </w:numPr>
        <w:spacing w:line="276" w:lineRule="auto"/>
        <w:jc w:val="both"/>
        <w:rPr>
          <w:rFonts w:cstheme="minorHAnsi"/>
          <w:b/>
          <w:bCs/>
          <w:lang w:val="cy-GB"/>
        </w:rPr>
      </w:pPr>
      <w:r w:rsidRPr="00C6588C">
        <w:rPr>
          <w:rFonts w:ascii="Calibri" w:eastAsia="Calibri" w:hAnsi="Calibri" w:cs="Calibri"/>
          <w:lang w:val="cy-GB"/>
        </w:rPr>
        <w:t xml:space="preserve">Gall grwpiau a sefydliadau cyfansoddiadol wneud cais am gyllid hyd at </w:t>
      </w:r>
      <w:r w:rsidRPr="00C6588C">
        <w:rPr>
          <w:rFonts w:ascii="Calibri" w:eastAsia="Calibri" w:hAnsi="Calibri" w:cs="Calibri"/>
          <w:b/>
          <w:bCs/>
          <w:lang w:val="cy-GB"/>
        </w:rPr>
        <w:t>£2,000</w:t>
      </w:r>
    </w:p>
    <w:p w14:paraId="3BC60682" w14:textId="77777777" w:rsidR="00B1357B" w:rsidRPr="00C6588C" w:rsidRDefault="00E91E29" w:rsidP="00B96FED">
      <w:pPr>
        <w:numPr>
          <w:ilvl w:val="0"/>
          <w:numId w:val="1"/>
        </w:numPr>
        <w:spacing w:line="276" w:lineRule="auto"/>
        <w:jc w:val="both"/>
        <w:rPr>
          <w:rFonts w:cstheme="minorHAnsi"/>
          <w:lang w:val="cy-GB"/>
        </w:rPr>
      </w:pPr>
      <w:r w:rsidRPr="00C6588C">
        <w:rPr>
          <w:rFonts w:ascii="Calibri" w:eastAsia="Calibri" w:hAnsi="Calibri" w:cs="Calibri"/>
          <w:lang w:val="cy-GB"/>
        </w:rPr>
        <w:t xml:space="preserve">Mae’r cyllid ar gyfer eitemau refeniw </w:t>
      </w:r>
      <w:r w:rsidRPr="00C6588C">
        <w:rPr>
          <w:rFonts w:ascii="Calibri" w:eastAsia="Calibri" w:hAnsi="Calibri" w:cs="Calibri"/>
          <w:b/>
          <w:bCs/>
          <w:lang w:val="cy-GB"/>
        </w:rPr>
        <w:t>yn unig</w:t>
      </w:r>
      <w:r w:rsidRPr="00C6588C">
        <w:rPr>
          <w:rFonts w:ascii="Calibri" w:eastAsia="Calibri" w:hAnsi="Calibri" w:cs="Calibri"/>
          <w:lang w:val="cy-GB"/>
        </w:rPr>
        <w:t xml:space="preserve"> – staff prosiect, contractwyr, lluniaeth, deunyddiau, teithio ac ati. </w:t>
      </w:r>
    </w:p>
    <w:p w14:paraId="36F47B93" w14:textId="77777777" w:rsidR="00B1357B" w:rsidRPr="00C6588C" w:rsidRDefault="00E91E29" w:rsidP="00B96FED">
      <w:pPr>
        <w:numPr>
          <w:ilvl w:val="0"/>
          <w:numId w:val="1"/>
        </w:numPr>
        <w:spacing w:line="276" w:lineRule="auto"/>
        <w:jc w:val="both"/>
        <w:rPr>
          <w:rFonts w:cstheme="minorHAnsi"/>
          <w:lang w:val="cy-GB"/>
        </w:rPr>
      </w:pPr>
      <w:r w:rsidRPr="00C6588C">
        <w:rPr>
          <w:rFonts w:ascii="Calibri" w:eastAsia="Calibri" w:hAnsi="Calibri" w:cs="Calibri"/>
          <w:b/>
          <w:bCs/>
          <w:lang w:val="cy-GB"/>
        </w:rPr>
        <w:t xml:space="preserve">NI </w:t>
      </w:r>
      <w:r w:rsidRPr="00C6588C">
        <w:rPr>
          <w:rFonts w:ascii="Calibri" w:eastAsia="Calibri" w:hAnsi="Calibri" w:cs="Calibri"/>
          <w:lang w:val="cy-GB"/>
        </w:rPr>
        <w:t xml:space="preserve">chaniateir unrhyw wariant cyfalaf  </w:t>
      </w:r>
    </w:p>
    <w:p w14:paraId="1B3A4CE9" w14:textId="77777777" w:rsidR="004478CB" w:rsidRPr="00C6588C" w:rsidRDefault="004478CB" w:rsidP="00B96FED">
      <w:pPr>
        <w:spacing w:line="276" w:lineRule="auto"/>
        <w:jc w:val="both"/>
        <w:rPr>
          <w:rFonts w:cstheme="minorHAnsi"/>
          <w:b/>
          <w:lang w:val="cy-GB"/>
        </w:rPr>
      </w:pPr>
    </w:p>
    <w:p w14:paraId="5379CFEC" w14:textId="77777777" w:rsidR="00D32F23" w:rsidRDefault="00D32F23" w:rsidP="00B96FED">
      <w:pPr>
        <w:spacing w:line="276" w:lineRule="auto"/>
        <w:jc w:val="both"/>
        <w:rPr>
          <w:rFonts w:ascii="Calibri" w:eastAsia="Calibri" w:hAnsi="Calibri" w:cs="Calibri"/>
          <w:b/>
          <w:bCs/>
          <w:lang w:val="cy-GB"/>
        </w:rPr>
      </w:pPr>
    </w:p>
    <w:p w14:paraId="5C3581C7" w14:textId="4F9648F5" w:rsidR="00B1357B" w:rsidRPr="00C6588C" w:rsidRDefault="00E91E29" w:rsidP="00B96FED">
      <w:pPr>
        <w:spacing w:line="276" w:lineRule="auto"/>
        <w:jc w:val="both"/>
        <w:rPr>
          <w:rFonts w:cstheme="minorHAnsi"/>
          <w:b/>
          <w:lang w:val="cy-GB"/>
        </w:rPr>
      </w:pPr>
      <w:r w:rsidRPr="00C6588C">
        <w:rPr>
          <w:rFonts w:ascii="Calibri" w:eastAsia="Calibri" w:hAnsi="Calibri" w:cs="Calibri"/>
          <w:b/>
          <w:bCs/>
          <w:lang w:val="cy-GB"/>
        </w:rPr>
        <w:lastRenderedPageBreak/>
        <w:t xml:space="preserve">Meini Prawf Ariannu </w:t>
      </w:r>
    </w:p>
    <w:p w14:paraId="0BC0A529" w14:textId="5EB5EAEA" w:rsidR="00B1357B" w:rsidRPr="00C6588C" w:rsidRDefault="00E91E29" w:rsidP="00B96FED">
      <w:pPr>
        <w:spacing w:line="276" w:lineRule="auto"/>
        <w:jc w:val="both"/>
        <w:rPr>
          <w:rFonts w:cstheme="minorHAnsi"/>
          <w:lang w:val="cy-GB"/>
        </w:rPr>
      </w:pPr>
      <w:r w:rsidRPr="00C6588C">
        <w:rPr>
          <w:rFonts w:ascii="Calibri" w:eastAsia="Calibri" w:hAnsi="Calibri" w:cs="Calibri"/>
          <w:lang w:val="cy-GB"/>
        </w:rPr>
        <w:t xml:space="preserve">Rhaid i geisiadau ddangos sut mae'r digwyddiad/gweithgaredd/prosiectau'n cyd-fynd â chanllawiau Windrush Llywodraeth Cymru o ran: </w:t>
      </w:r>
    </w:p>
    <w:p w14:paraId="788CBEA7" w14:textId="1FD4D14C" w:rsidR="00B1357B" w:rsidRPr="00C6588C" w:rsidRDefault="00E91E29" w:rsidP="00B96FED">
      <w:pPr>
        <w:numPr>
          <w:ilvl w:val="0"/>
          <w:numId w:val="2"/>
        </w:numPr>
        <w:spacing w:line="276" w:lineRule="auto"/>
        <w:jc w:val="both"/>
        <w:rPr>
          <w:rFonts w:cstheme="minorHAnsi"/>
          <w:lang w:val="cy-GB"/>
        </w:rPr>
      </w:pPr>
      <w:r w:rsidRPr="00C6588C">
        <w:rPr>
          <w:rFonts w:ascii="Calibri" w:eastAsia="Calibri" w:hAnsi="Calibri" w:cs="Calibri"/>
          <w:lang w:val="cy-GB"/>
        </w:rPr>
        <w:t>Codi ymwybyddiaeth o Ddiwrnod Cenedlaethol Windrush | Windrush Cymru @78</w:t>
      </w:r>
    </w:p>
    <w:p w14:paraId="4A7B05AD" w14:textId="77777777" w:rsidR="00B1357B" w:rsidRPr="00C6588C" w:rsidRDefault="00E91E29" w:rsidP="00B96FED">
      <w:pPr>
        <w:numPr>
          <w:ilvl w:val="0"/>
          <w:numId w:val="2"/>
        </w:numPr>
        <w:spacing w:line="276" w:lineRule="auto"/>
        <w:jc w:val="both"/>
        <w:rPr>
          <w:rFonts w:cstheme="minorHAnsi"/>
          <w:lang w:val="cy-GB"/>
        </w:rPr>
      </w:pPr>
      <w:r w:rsidRPr="00C6588C">
        <w:rPr>
          <w:rFonts w:ascii="Calibri" w:eastAsia="Calibri" w:hAnsi="Calibri" w:cs="Calibri"/>
          <w:lang w:val="cy-GB"/>
        </w:rPr>
        <w:t xml:space="preserve">Hyrwyddo negeseuon cadarnhaol ynghylch Diwrnod Windrush </w:t>
      </w:r>
    </w:p>
    <w:p w14:paraId="6C95A52C" w14:textId="77777777" w:rsidR="00B1357B" w:rsidRPr="00C6588C" w:rsidRDefault="00E91E29" w:rsidP="00B96FED">
      <w:pPr>
        <w:numPr>
          <w:ilvl w:val="0"/>
          <w:numId w:val="2"/>
        </w:numPr>
        <w:spacing w:line="276" w:lineRule="auto"/>
        <w:jc w:val="both"/>
        <w:rPr>
          <w:rFonts w:cstheme="minorHAnsi"/>
          <w:lang w:val="cy-GB"/>
        </w:rPr>
      </w:pPr>
      <w:r w:rsidRPr="00C6588C">
        <w:rPr>
          <w:rFonts w:ascii="Calibri" w:eastAsia="Calibri" w:hAnsi="Calibri" w:cs="Calibri"/>
          <w:lang w:val="cy-GB"/>
        </w:rPr>
        <w:t xml:space="preserve">Hyrwyddo cyfraniadau hanesyddol, economaidd a diwylliannol cenhedlaeth Windrush i Gymru </w:t>
      </w:r>
    </w:p>
    <w:p w14:paraId="43EE7555" w14:textId="77777777" w:rsidR="00B1357B" w:rsidRPr="00C6588C" w:rsidRDefault="00E91E29" w:rsidP="00B96FED">
      <w:pPr>
        <w:numPr>
          <w:ilvl w:val="0"/>
          <w:numId w:val="2"/>
        </w:numPr>
        <w:spacing w:line="276" w:lineRule="auto"/>
        <w:jc w:val="both"/>
        <w:rPr>
          <w:rFonts w:cstheme="minorHAnsi"/>
          <w:lang w:val="cy-GB"/>
        </w:rPr>
      </w:pPr>
      <w:r w:rsidRPr="00C6588C">
        <w:rPr>
          <w:rFonts w:ascii="Calibri" w:eastAsia="Calibri" w:hAnsi="Calibri" w:cs="Calibri"/>
          <w:lang w:val="cy-GB"/>
        </w:rPr>
        <w:t xml:space="preserve">Darparu addysg neu hyfforddiant ynghylch cenedlaethau Windrush a'u cyfraniadau at Ddatblygiad Cymru. </w:t>
      </w:r>
    </w:p>
    <w:p w14:paraId="1487C71C" w14:textId="77777777" w:rsidR="001729BB" w:rsidRPr="00C6588C" w:rsidRDefault="00E91E29" w:rsidP="001729BB">
      <w:pPr>
        <w:numPr>
          <w:ilvl w:val="0"/>
          <w:numId w:val="2"/>
        </w:numPr>
        <w:spacing w:line="276" w:lineRule="auto"/>
        <w:jc w:val="both"/>
        <w:rPr>
          <w:rFonts w:cstheme="minorHAnsi"/>
          <w:lang w:val="cy-GB"/>
        </w:rPr>
      </w:pPr>
      <w:r w:rsidRPr="00C6588C">
        <w:rPr>
          <w:rFonts w:ascii="Calibri" w:eastAsia="Calibri" w:hAnsi="Calibri" w:cs="Calibri"/>
          <w:lang w:val="cy-GB"/>
        </w:rPr>
        <w:t xml:space="preserve">Sicrhau bod digwyddiadau a ariennir gan gynllun grantiau bach Windrush 2026 yn cysylltu ag amcanion ehangach </w:t>
      </w:r>
    </w:p>
    <w:p w14:paraId="14AD6E7E" w14:textId="37EE2F1D" w:rsidR="001729BB" w:rsidRPr="00C6588C" w:rsidRDefault="00E91E29" w:rsidP="001729BB">
      <w:pPr>
        <w:spacing w:line="276" w:lineRule="auto"/>
        <w:ind w:left="88" w:firstLine="720"/>
        <w:jc w:val="both"/>
        <w:rPr>
          <w:rFonts w:cstheme="minorHAnsi"/>
          <w:lang w:val="cy-GB"/>
        </w:rPr>
      </w:pPr>
      <w:r w:rsidRPr="00C6588C">
        <w:rPr>
          <w:rFonts w:ascii="Calibri" w:eastAsia="Calibri" w:hAnsi="Calibri" w:cs="Calibri"/>
          <w:lang w:val="cy-GB"/>
        </w:rPr>
        <w:t>Cynllun Gweithredu Cymru Wrth-hiliol.</w:t>
      </w:r>
    </w:p>
    <w:p w14:paraId="2E180A88" w14:textId="77777777" w:rsidR="00B1357B" w:rsidRPr="00C6588C" w:rsidRDefault="00E91E29" w:rsidP="00B96FED">
      <w:pPr>
        <w:spacing w:line="276" w:lineRule="auto"/>
        <w:jc w:val="both"/>
        <w:rPr>
          <w:rFonts w:cstheme="minorHAnsi"/>
          <w:lang w:val="cy-GB"/>
        </w:rPr>
      </w:pPr>
      <w:r w:rsidRPr="00C6588C">
        <w:rPr>
          <w:rFonts w:ascii="Calibri" w:eastAsia="Calibri" w:hAnsi="Calibri" w:cs="Calibri"/>
          <w:lang w:val="cy-GB"/>
        </w:rPr>
        <w:t xml:space="preserve">Yn ogystal, rhaid i bob digwyddiad, gweithgaredd neu brosiect a ariennir roi cydnabyddiaeth i Lywodraeth Cymru fel ariannwr (ynghyd â chynnwys logos). </w:t>
      </w:r>
    </w:p>
    <w:p w14:paraId="72DF6657" w14:textId="77777777" w:rsidR="00B96FED" w:rsidRPr="00C6588C" w:rsidRDefault="00B96FED" w:rsidP="00B96FED">
      <w:pPr>
        <w:spacing w:line="276" w:lineRule="auto"/>
        <w:jc w:val="both"/>
        <w:rPr>
          <w:rFonts w:cstheme="minorHAnsi"/>
          <w:b/>
          <w:lang w:val="cy-GB"/>
        </w:rPr>
      </w:pPr>
    </w:p>
    <w:p w14:paraId="6B58D646" w14:textId="439CD68B" w:rsidR="00B1357B" w:rsidRPr="00C6588C" w:rsidRDefault="00E91E29" w:rsidP="00B96FED">
      <w:pPr>
        <w:spacing w:line="276" w:lineRule="auto"/>
        <w:jc w:val="both"/>
        <w:rPr>
          <w:rFonts w:cstheme="minorHAnsi"/>
          <w:b/>
          <w:lang w:val="cy-GB"/>
        </w:rPr>
      </w:pPr>
      <w:r w:rsidRPr="00C6588C">
        <w:rPr>
          <w:rFonts w:ascii="Calibri" w:eastAsia="Calibri" w:hAnsi="Calibri" w:cs="Calibri"/>
          <w:b/>
          <w:bCs/>
          <w:lang w:val="cy-GB"/>
        </w:rPr>
        <w:t xml:space="preserve">Proses </w:t>
      </w:r>
    </w:p>
    <w:p w14:paraId="4A213796" w14:textId="6E8D0B4D" w:rsidR="00B1357B" w:rsidRPr="00C6588C" w:rsidRDefault="00E91E29" w:rsidP="00B96FED">
      <w:pPr>
        <w:numPr>
          <w:ilvl w:val="0"/>
          <w:numId w:val="3"/>
        </w:numPr>
        <w:spacing w:line="276" w:lineRule="auto"/>
        <w:jc w:val="both"/>
        <w:rPr>
          <w:rFonts w:cstheme="minorHAnsi"/>
          <w:lang w:val="cy-GB"/>
        </w:rPr>
      </w:pPr>
      <w:r w:rsidRPr="00C6588C">
        <w:rPr>
          <w:rFonts w:ascii="Calibri" w:eastAsia="Calibri" w:hAnsi="Calibri" w:cs="Calibri"/>
          <w:lang w:val="cy-GB"/>
        </w:rPr>
        <w:t xml:space="preserve">Rhaid e-bostio pob cais wedi'i gwblhau i </w:t>
      </w:r>
      <w:hyperlink r:id="rId7" w:history="1">
        <w:r w:rsidR="00B1357B" w:rsidRPr="00C6588C">
          <w:rPr>
            <w:rFonts w:ascii="Calibri" w:eastAsia="Calibri" w:hAnsi="Calibri" w:cs="Calibri"/>
            <w:color w:val="0563C1"/>
            <w:u w:val="single"/>
            <w:lang w:val="cy-GB"/>
          </w:rPr>
          <w:t>windrush@racecouncilcymru.org.uk</w:t>
        </w:r>
      </w:hyperlink>
      <w:r w:rsidRPr="00C6588C">
        <w:rPr>
          <w:rFonts w:ascii="Calibri" w:eastAsia="Calibri" w:hAnsi="Calibri" w:cs="Calibri"/>
          <w:lang w:val="cy-GB"/>
        </w:rPr>
        <w:t xml:space="preserve"> </w:t>
      </w:r>
    </w:p>
    <w:p w14:paraId="77F982D7" w14:textId="31BCB034" w:rsidR="00B1357B" w:rsidRPr="00C6588C" w:rsidRDefault="00E91E29" w:rsidP="00B96FED">
      <w:pPr>
        <w:numPr>
          <w:ilvl w:val="0"/>
          <w:numId w:val="3"/>
        </w:numPr>
        <w:spacing w:line="276" w:lineRule="auto"/>
        <w:jc w:val="both"/>
        <w:rPr>
          <w:rFonts w:cstheme="minorHAnsi"/>
          <w:b/>
          <w:bCs/>
          <w:lang w:val="cy-GB"/>
        </w:rPr>
      </w:pPr>
      <w:r w:rsidRPr="00C6588C">
        <w:rPr>
          <w:rFonts w:ascii="Calibri" w:eastAsia="Calibri" w:hAnsi="Calibri" w:cs="Calibri"/>
          <w:lang w:val="cy-GB"/>
        </w:rPr>
        <w:t xml:space="preserve">Rhif ffôn cyswllt </w:t>
      </w:r>
      <w:proofErr w:type="spellStart"/>
      <w:r w:rsidRPr="00C6588C">
        <w:rPr>
          <w:rFonts w:ascii="Calibri" w:eastAsia="Calibri" w:hAnsi="Calibri" w:cs="Calibri"/>
          <w:lang w:val="cy-GB"/>
        </w:rPr>
        <w:t>Race</w:t>
      </w:r>
      <w:proofErr w:type="spellEnd"/>
      <w:r w:rsidRPr="00C6588C">
        <w:rPr>
          <w:rFonts w:ascii="Calibri" w:eastAsia="Calibri" w:hAnsi="Calibri" w:cs="Calibri"/>
          <w:lang w:val="cy-GB"/>
        </w:rPr>
        <w:t xml:space="preserve"> </w:t>
      </w:r>
      <w:proofErr w:type="spellStart"/>
      <w:r w:rsidRPr="00C6588C">
        <w:rPr>
          <w:rFonts w:ascii="Calibri" w:eastAsia="Calibri" w:hAnsi="Calibri" w:cs="Calibri"/>
          <w:lang w:val="cy-GB"/>
        </w:rPr>
        <w:t>Council</w:t>
      </w:r>
      <w:proofErr w:type="spellEnd"/>
      <w:r w:rsidRPr="00C6588C">
        <w:rPr>
          <w:rFonts w:ascii="Calibri" w:eastAsia="Calibri" w:hAnsi="Calibri" w:cs="Calibri"/>
          <w:lang w:val="cy-GB"/>
        </w:rPr>
        <w:t xml:space="preserve"> Cymru (</w:t>
      </w:r>
      <w:proofErr w:type="spellStart"/>
      <w:r w:rsidRPr="00C6588C">
        <w:rPr>
          <w:rFonts w:ascii="Calibri" w:eastAsia="Calibri" w:hAnsi="Calibri" w:cs="Calibri"/>
          <w:lang w:val="cy-GB"/>
        </w:rPr>
        <w:t>RCC</w:t>
      </w:r>
      <w:proofErr w:type="spellEnd"/>
      <w:r w:rsidRPr="00C6588C">
        <w:rPr>
          <w:rFonts w:ascii="Calibri" w:eastAsia="Calibri" w:hAnsi="Calibri" w:cs="Calibri"/>
          <w:lang w:val="cy-GB"/>
        </w:rPr>
        <w:t xml:space="preserve">): </w:t>
      </w:r>
      <w:r w:rsidRPr="00C6588C">
        <w:rPr>
          <w:rFonts w:ascii="Calibri" w:eastAsia="Calibri" w:hAnsi="Calibri" w:cs="Calibri"/>
          <w:b/>
          <w:bCs/>
          <w:lang w:val="cy-GB"/>
        </w:rPr>
        <w:t>03302290995 neu 07868607263</w:t>
      </w:r>
    </w:p>
    <w:p w14:paraId="17130E4F" w14:textId="4EE5136D" w:rsidR="00B1357B" w:rsidRPr="00C6588C" w:rsidRDefault="00E91E29" w:rsidP="00B96FED">
      <w:pPr>
        <w:numPr>
          <w:ilvl w:val="0"/>
          <w:numId w:val="3"/>
        </w:numPr>
        <w:spacing w:line="276" w:lineRule="auto"/>
        <w:jc w:val="both"/>
        <w:rPr>
          <w:rFonts w:cstheme="minorHAnsi"/>
          <w:lang w:val="cy-GB"/>
        </w:rPr>
      </w:pPr>
      <w:r w:rsidRPr="00C6588C">
        <w:rPr>
          <w:rFonts w:ascii="Calibri" w:eastAsia="Calibri" w:hAnsi="Calibri" w:cs="Calibri"/>
          <w:lang w:val="cy-GB"/>
        </w:rPr>
        <w:t xml:space="preserve">Bydd ceisiadau’n cael eu hasesu gan banel gwneud penderfyniadau annibynnol sy’n cynnwys Hynafiaid Windrush a Gwladolion y Gymanwlad; bydd personél </w:t>
      </w:r>
      <w:proofErr w:type="spellStart"/>
      <w:r w:rsidRPr="00C6588C">
        <w:rPr>
          <w:rFonts w:ascii="Calibri" w:eastAsia="Calibri" w:hAnsi="Calibri" w:cs="Calibri"/>
          <w:lang w:val="cy-GB"/>
        </w:rPr>
        <w:t>Race</w:t>
      </w:r>
      <w:proofErr w:type="spellEnd"/>
      <w:r w:rsidRPr="00C6588C">
        <w:rPr>
          <w:rFonts w:ascii="Calibri" w:eastAsia="Calibri" w:hAnsi="Calibri" w:cs="Calibri"/>
          <w:lang w:val="cy-GB"/>
        </w:rPr>
        <w:t xml:space="preserve"> </w:t>
      </w:r>
      <w:proofErr w:type="spellStart"/>
      <w:r w:rsidRPr="00C6588C">
        <w:rPr>
          <w:rFonts w:ascii="Calibri" w:eastAsia="Calibri" w:hAnsi="Calibri" w:cs="Calibri"/>
          <w:lang w:val="cy-GB"/>
        </w:rPr>
        <w:t>Council</w:t>
      </w:r>
      <w:proofErr w:type="spellEnd"/>
      <w:r w:rsidRPr="00C6588C">
        <w:rPr>
          <w:rFonts w:ascii="Calibri" w:eastAsia="Calibri" w:hAnsi="Calibri" w:cs="Calibri"/>
          <w:lang w:val="cy-GB"/>
        </w:rPr>
        <w:t xml:space="preserve"> Cymru’n darparu cefnogaeth a gweinyddiaeth. Gwahoddir swyddog o Lywodraeth Cymru i fynychu asesiad o geisiadau'r grant. </w:t>
      </w:r>
    </w:p>
    <w:p w14:paraId="5118BC46" w14:textId="0B4FC382" w:rsidR="00B1357B" w:rsidRPr="00C6588C" w:rsidRDefault="00E91E29" w:rsidP="00B96FED">
      <w:pPr>
        <w:numPr>
          <w:ilvl w:val="0"/>
          <w:numId w:val="3"/>
        </w:numPr>
        <w:spacing w:line="276" w:lineRule="auto"/>
        <w:jc w:val="both"/>
        <w:rPr>
          <w:rFonts w:cstheme="minorHAnsi"/>
          <w:lang w:val="cy-GB"/>
        </w:rPr>
      </w:pPr>
      <w:r w:rsidRPr="00C6588C">
        <w:rPr>
          <w:rFonts w:ascii="Calibri" w:eastAsia="Calibri" w:hAnsi="Calibri" w:cs="Calibri"/>
          <w:lang w:val="cy-GB"/>
        </w:rPr>
        <w:t xml:space="preserve">Mae’n bosibl y bydd angen rhagor o wybodaeth gan ymgeiswyr, os bydd angen rhagor o wybodaeth, yn ogystal â'r wybodaeth a gyflwynwyd ar y ffurflen gais. </w:t>
      </w:r>
    </w:p>
    <w:p w14:paraId="1C23A635" w14:textId="6A5403AB" w:rsidR="00B1357B" w:rsidRPr="00C6588C" w:rsidRDefault="00E91E29" w:rsidP="00B96FED">
      <w:pPr>
        <w:numPr>
          <w:ilvl w:val="0"/>
          <w:numId w:val="3"/>
        </w:numPr>
        <w:spacing w:line="276" w:lineRule="auto"/>
        <w:jc w:val="both"/>
        <w:rPr>
          <w:rFonts w:cstheme="minorHAnsi"/>
          <w:lang w:val="cy-GB"/>
        </w:rPr>
      </w:pPr>
      <w:r w:rsidRPr="00C6588C">
        <w:rPr>
          <w:rFonts w:ascii="Calibri" w:eastAsia="Calibri" w:hAnsi="Calibri" w:cs="Calibri"/>
          <w:lang w:val="cy-GB"/>
        </w:rPr>
        <w:t xml:space="preserve">Bydd llythyr cynnig y dyfarniad yn cael ei e-bostio at ymgeiswyr llwyddiannus. </w:t>
      </w:r>
    </w:p>
    <w:p w14:paraId="5E04ECEE" w14:textId="77777777" w:rsidR="00B96FED" w:rsidRPr="00C6588C" w:rsidRDefault="00B96FED" w:rsidP="00B96FED">
      <w:pPr>
        <w:spacing w:line="276" w:lineRule="auto"/>
        <w:jc w:val="both"/>
        <w:rPr>
          <w:rFonts w:cstheme="minorHAnsi"/>
          <w:b/>
          <w:lang w:val="cy-GB"/>
        </w:rPr>
      </w:pPr>
    </w:p>
    <w:p w14:paraId="1EAC0085" w14:textId="27395880" w:rsidR="00B1357B" w:rsidRPr="00C6588C" w:rsidRDefault="00E91E29" w:rsidP="00B96FED">
      <w:pPr>
        <w:spacing w:line="276" w:lineRule="auto"/>
        <w:jc w:val="both"/>
        <w:rPr>
          <w:rFonts w:cstheme="minorHAnsi"/>
          <w:b/>
          <w:lang w:val="cy-GB"/>
        </w:rPr>
      </w:pPr>
      <w:r w:rsidRPr="00C6588C">
        <w:rPr>
          <w:rFonts w:ascii="Calibri" w:eastAsia="Calibri" w:hAnsi="Calibri" w:cs="Calibri"/>
          <w:b/>
          <w:bCs/>
          <w:lang w:val="cy-GB"/>
        </w:rPr>
        <w:t xml:space="preserve">Amserlen Ariannu </w:t>
      </w:r>
    </w:p>
    <w:p w14:paraId="479CA9CF" w14:textId="77777777" w:rsidR="00B1357B" w:rsidRPr="00C6588C" w:rsidRDefault="00E91E29" w:rsidP="00B96FED">
      <w:pPr>
        <w:numPr>
          <w:ilvl w:val="0"/>
          <w:numId w:val="4"/>
        </w:numPr>
        <w:spacing w:line="276" w:lineRule="auto"/>
        <w:jc w:val="both"/>
        <w:rPr>
          <w:rFonts w:cstheme="minorHAnsi"/>
          <w:lang w:val="cy-GB"/>
        </w:rPr>
      </w:pPr>
      <w:r w:rsidRPr="00C6588C">
        <w:rPr>
          <w:rFonts w:ascii="Calibri" w:eastAsia="Calibri" w:hAnsi="Calibri" w:cs="Calibri"/>
          <w:lang w:val="cy-GB"/>
        </w:rPr>
        <w:t xml:space="preserve">Bydd ymgeiswyr llwyddiannus yn cael 75% o'r cyllid ar ôl derbyn cynnig dyfarniad wedi'i lofnodi ac ar ôl cyflwyno unrhyw wybodaeth a thystiolaeth bellach sydd eu hangen. </w:t>
      </w:r>
    </w:p>
    <w:p w14:paraId="602B4C94" w14:textId="77777777" w:rsidR="00B1357B" w:rsidRPr="00C6588C" w:rsidRDefault="00E91E29" w:rsidP="00B96FED">
      <w:pPr>
        <w:numPr>
          <w:ilvl w:val="0"/>
          <w:numId w:val="4"/>
        </w:numPr>
        <w:spacing w:line="276" w:lineRule="auto"/>
        <w:jc w:val="both"/>
        <w:rPr>
          <w:rFonts w:cstheme="minorHAnsi"/>
          <w:lang w:val="cy-GB"/>
        </w:rPr>
      </w:pPr>
      <w:r w:rsidRPr="00C6588C">
        <w:rPr>
          <w:rFonts w:ascii="Calibri" w:eastAsia="Calibri" w:hAnsi="Calibri" w:cs="Calibri"/>
          <w:lang w:val="cy-GB"/>
        </w:rPr>
        <w:lastRenderedPageBreak/>
        <w:t xml:space="preserve">Bydd y 25% sy'n weddill yn cael ei roi ar adeg asesiad o'r adroddiad terfynol / adroddiad gwerthuso ar ddiwedd y prosiect. </w:t>
      </w:r>
    </w:p>
    <w:p w14:paraId="3BADEA80" w14:textId="77777777" w:rsidR="00B96FED" w:rsidRPr="00C6588C" w:rsidRDefault="00B96FED" w:rsidP="00B96FED">
      <w:pPr>
        <w:spacing w:line="276" w:lineRule="auto"/>
        <w:jc w:val="both"/>
        <w:rPr>
          <w:rFonts w:cstheme="minorHAnsi"/>
          <w:b/>
          <w:lang w:val="cy-GB"/>
        </w:rPr>
      </w:pPr>
    </w:p>
    <w:p w14:paraId="7825B68F" w14:textId="7E025CC5" w:rsidR="00B1357B" w:rsidRPr="00C6588C" w:rsidRDefault="00E91E29" w:rsidP="00B96FED">
      <w:pPr>
        <w:spacing w:line="276" w:lineRule="auto"/>
        <w:jc w:val="both"/>
        <w:rPr>
          <w:rFonts w:cstheme="minorHAnsi"/>
          <w:b/>
          <w:lang w:val="cy-GB"/>
        </w:rPr>
      </w:pPr>
      <w:r w:rsidRPr="00C6588C">
        <w:rPr>
          <w:rFonts w:ascii="Calibri" w:eastAsia="Calibri" w:hAnsi="Calibri" w:cs="Calibri"/>
          <w:b/>
          <w:bCs/>
          <w:lang w:val="cy-GB"/>
        </w:rPr>
        <w:t xml:space="preserve">Adrodd a gwerthuso </w:t>
      </w:r>
    </w:p>
    <w:p w14:paraId="59D98242" w14:textId="608D6D67" w:rsidR="00B1357B" w:rsidRPr="00C6588C" w:rsidRDefault="00E91E29" w:rsidP="00B96FED">
      <w:pPr>
        <w:numPr>
          <w:ilvl w:val="0"/>
          <w:numId w:val="5"/>
        </w:numPr>
        <w:spacing w:line="276" w:lineRule="auto"/>
        <w:jc w:val="both"/>
        <w:rPr>
          <w:rFonts w:cstheme="minorHAnsi"/>
          <w:lang w:val="cy-GB"/>
        </w:rPr>
      </w:pPr>
      <w:r w:rsidRPr="00C6588C">
        <w:rPr>
          <w:rFonts w:ascii="Calibri" w:eastAsia="Calibri" w:hAnsi="Calibri" w:cs="Calibri"/>
          <w:lang w:val="cy-GB"/>
        </w:rPr>
        <w:t xml:space="preserve">Bydd y templed adroddiad cwblhau yn cael ei ddosbarthu gan </w:t>
      </w:r>
      <w:proofErr w:type="spellStart"/>
      <w:r w:rsidRPr="00C6588C">
        <w:rPr>
          <w:rFonts w:ascii="Calibri" w:eastAsia="Calibri" w:hAnsi="Calibri" w:cs="Calibri"/>
          <w:lang w:val="cy-GB"/>
        </w:rPr>
        <w:t>Race</w:t>
      </w:r>
      <w:proofErr w:type="spellEnd"/>
      <w:r w:rsidRPr="00C6588C">
        <w:rPr>
          <w:rFonts w:ascii="Calibri" w:eastAsia="Calibri" w:hAnsi="Calibri" w:cs="Calibri"/>
          <w:lang w:val="cy-GB"/>
        </w:rPr>
        <w:t xml:space="preserve"> </w:t>
      </w:r>
      <w:proofErr w:type="spellStart"/>
      <w:r w:rsidRPr="00C6588C">
        <w:rPr>
          <w:rFonts w:ascii="Calibri" w:eastAsia="Calibri" w:hAnsi="Calibri" w:cs="Calibri"/>
          <w:lang w:val="cy-GB"/>
        </w:rPr>
        <w:t>Council</w:t>
      </w:r>
      <w:proofErr w:type="spellEnd"/>
      <w:r w:rsidRPr="00C6588C">
        <w:rPr>
          <w:rFonts w:ascii="Calibri" w:eastAsia="Calibri" w:hAnsi="Calibri" w:cs="Calibri"/>
          <w:lang w:val="cy-GB"/>
        </w:rPr>
        <w:t xml:space="preserve"> Cymru i bob sefydliad a ariennir a rhaid ei gwblhau erbyn y dyddiad cau, sef </w:t>
      </w:r>
      <w:r w:rsidR="00D32F23">
        <w:rPr>
          <w:rFonts w:ascii="Calibri" w:eastAsia="Calibri" w:hAnsi="Calibri" w:cs="Calibri"/>
          <w:lang w:val="cy-GB"/>
        </w:rPr>
        <w:t>30 Hydref</w:t>
      </w:r>
      <w:r w:rsidRPr="00C6588C">
        <w:rPr>
          <w:rFonts w:ascii="Calibri" w:eastAsia="Calibri" w:hAnsi="Calibri" w:cs="Calibri"/>
          <w:lang w:val="cy-GB"/>
        </w:rPr>
        <w:t xml:space="preserve"> 2026. </w:t>
      </w:r>
    </w:p>
    <w:p w14:paraId="75E9A8CC" w14:textId="196DA86C" w:rsidR="00B1357B" w:rsidRPr="00C6588C" w:rsidRDefault="00E91E29" w:rsidP="00B96FED">
      <w:pPr>
        <w:numPr>
          <w:ilvl w:val="0"/>
          <w:numId w:val="5"/>
        </w:numPr>
        <w:spacing w:line="276" w:lineRule="auto"/>
        <w:jc w:val="both"/>
        <w:rPr>
          <w:rFonts w:cstheme="minorHAnsi"/>
          <w:lang w:val="cy-GB"/>
        </w:rPr>
      </w:pPr>
      <w:r w:rsidRPr="00C6588C">
        <w:rPr>
          <w:rFonts w:ascii="Calibri" w:eastAsia="Calibri" w:hAnsi="Calibri" w:cs="Calibri"/>
          <w:lang w:val="cy-GB"/>
        </w:rPr>
        <w:t xml:space="preserve">Rhaid i'r adroddiad cwblhau ddangos tystiolaeth o'r ddarpariaeth, yr ymgysylltiad a chael ei ategu gan ddelweddau, postiadau cyfryngau cymdeithasol, posteri digwyddiadau gyda'r logos gofynnol fel y nodir yn y llythyr dyfarnu, gwerthusiad cynulleidfa / cyfranogwyr a data cydraddoldeb. </w:t>
      </w:r>
    </w:p>
    <w:p w14:paraId="0F3871E6" w14:textId="77777777" w:rsidR="00B96FED" w:rsidRPr="00C6588C" w:rsidRDefault="00B96FED" w:rsidP="00B96FED">
      <w:pPr>
        <w:spacing w:line="276" w:lineRule="auto"/>
        <w:jc w:val="both"/>
        <w:rPr>
          <w:rFonts w:cstheme="minorHAnsi"/>
          <w:b/>
          <w:lang w:val="cy-GB"/>
        </w:rPr>
      </w:pPr>
    </w:p>
    <w:p w14:paraId="1FFD7F7D" w14:textId="1A0A10EF" w:rsidR="00B1357B" w:rsidRPr="00C6588C" w:rsidRDefault="00E91E29" w:rsidP="00B96FED">
      <w:pPr>
        <w:spacing w:line="276" w:lineRule="auto"/>
        <w:jc w:val="both"/>
        <w:rPr>
          <w:rFonts w:cstheme="minorHAnsi"/>
          <w:b/>
          <w:lang w:val="cy-GB"/>
        </w:rPr>
      </w:pPr>
      <w:r w:rsidRPr="00C6588C">
        <w:rPr>
          <w:rFonts w:ascii="Calibri" w:eastAsia="Calibri" w:hAnsi="Calibri" w:cs="Calibri"/>
          <w:b/>
          <w:bCs/>
          <w:lang w:val="cy-GB"/>
        </w:rPr>
        <w:t xml:space="preserve">Meini Prawf Gwerthuso Dyfarnu Contract </w:t>
      </w:r>
    </w:p>
    <w:p w14:paraId="2A1A90B4" w14:textId="0144E5F3" w:rsidR="00B1357B" w:rsidRPr="00C6588C" w:rsidRDefault="00E91E29" w:rsidP="00B96FED">
      <w:pPr>
        <w:spacing w:line="276" w:lineRule="auto"/>
        <w:jc w:val="both"/>
        <w:rPr>
          <w:rFonts w:cstheme="minorHAnsi"/>
          <w:lang w:val="cy-GB"/>
        </w:rPr>
      </w:pPr>
      <w:r w:rsidRPr="00C6588C">
        <w:rPr>
          <w:rFonts w:ascii="Calibri" w:eastAsia="Calibri" w:hAnsi="Calibri" w:cs="Calibri"/>
          <w:lang w:val="cy-GB"/>
        </w:rPr>
        <w:t xml:space="preserve">Byd y contract yn cael ei ddyfarnu i'r dyfynbris mwyaf manteisiol yn economaidd o ran gwerth am arian ar sail y meini prawf canlynol, sydd wedi'u rhestru yn nhrefn eu pwysigrwydd gan gynnwys y pwysoli sy'n berthnasol i bob maen prawf. </w:t>
      </w:r>
    </w:p>
    <w:p w14:paraId="582E0076" w14:textId="77777777" w:rsidR="00B1357B" w:rsidRPr="00C6588C" w:rsidRDefault="00E91E29" w:rsidP="00B96FED">
      <w:pPr>
        <w:spacing w:line="276" w:lineRule="auto"/>
        <w:jc w:val="both"/>
        <w:rPr>
          <w:rFonts w:cstheme="minorHAnsi"/>
          <w:lang w:val="cy-GB"/>
        </w:rPr>
      </w:pPr>
      <w:r w:rsidRPr="00C6588C">
        <w:rPr>
          <w:rFonts w:ascii="Calibri" w:eastAsia="Calibri" w:hAnsi="Calibri" w:cs="Calibri"/>
          <w:lang w:val="cy-GB"/>
        </w:rPr>
        <w:t xml:space="preserve">Sylwch y dylai eich dyfynbris a gyflwynir gynnwys yr holl gostau a ragwelir ar gyfer cynnal y digwyddiad, gan gynnwys Teithio a Chynhaliaeth. Gweler CThEF </w:t>
      </w:r>
      <w:hyperlink r:id="rId8" w:history="1">
        <w:r w:rsidR="00B1357B" w:rsidRPr="00C6588C">
          <w:rPr>
            <w:rFonts w:ascii="Calibri" w:eastAsia="Calibri" w:hAnsi="Calibri" w:cs="Calibri"/>
            <w:color w:val="0563C1"/>
            <w:u w:val="single"/>
            <w:lang w:val="cy-GB"/>
          </w:rPr>
          <w:t>(</w:t>
        </w:r>
      </w:hyperlink>
      <w:hyperlink r:id="rId9" w:history="1">
        <w:r w:rsidR="00B1357B" w:rsidRPr="00C6588C">
          <w:rPr>
            <w:rFonts w:ascii="Calibri" w:eastAsia="Calibri" w:hAnsi="Calibri" w:cs="Calibri"/>
            <w:color w:val="0563C1"/>
            <w:u w:val="single"/>
            <w:lang w:val="cy-GB"/>
          </w:rPr>
          <w:t>www.gov.uk</w:t>
        </w:r>
      </w:hyperlink>
      <w:hyperlink r:id="rId10" w:history="1">
        <w:r w:rsidR="00B1357B" w:rsidRPr="00C6588C">
          <w:rPr>
            <w:rFonts w:ascii="Calibri" w:eastAsia="Calibri" w:hAnsi="Calibri" w:cs="Calibri"/>
            <w:color w:val="0563C1"/>
            <w:u w:val="single"/>
            <w:lang w:val="cy-GB"/>
          </w:rPr>
          <w:t>)</w:t>
        </w:r>
      </w:hyperlink>
      <w:r w:rsidRPr="00C6588C">
        <w:rPr>
          <w:rFonts w:ascii="Calibri" w:eastAsia="Calibri" w:hAnsi="Calibri" w:cs="Calibri"/>
          <w:lang w:val="cy-GB"/>
        </w:rPr>
        <w:t xml:space="preserve"> am ganllawiau wrth gyfrifo costau teithio a chynhaliaeth. </w:t>
      </w:r>
    </w:p>
    <w:p w14:paraId="77D49C1C" w14:textId="77777777" w:rsidR="00B1357B" w:rsidRPr="00C6588C" w:rsidRDefault="00E91E29" w:rsidP="00B96FED">
      <w:pPr>
        <w:spacing w:line="276" w:lineRule="auto"/>
        <w:jc w:val="both"/>
        <w:rPr>
          <w:rFonts w:cstheme="minorHAnsi"/>
          <w:lang w:val="cy-GB"/>
        </w:rPr>
      </w:pPr>
      <w:r w:rsidRPr="00C6588C">
        <w:rPr>
          <w:rFonts w:cstheme="minorHAnsi"/>
          <w:lang w:val="cy-GB"/>
        </w:rPr>
        <w:t xml:space="preserve">  </w:t>
      </w:r>
    </w:p>
    <w:tbl>
      <w:tblPr>
        <w:tblW w:w="8534" w:type="dxa"/>
        <w:tblInd w:w="115" w:type="dxa"/>
        <w:tblLayout w:type="fixed"/>
        <w:tblLook w:val="04A0" w:firstRow="1" w:lastRow="0" w:firstColumn="1" w:lastColumn="0" w:noHBand="0" w:noVBand="1"/>
      </w:tblPr>
      <w:tblGrid>
        <w:gridCol w:w="4268"/>
        <w:gridCol w:w="4266"/>
      </w:tblGrid>
      <w:tr w:rsidR="005503C2" w:rsidRPr="00C6588C" w14:paraId="37885386" w14:textId="77777777" w:rsidTr="00B1357B">
        <w:trPr>
          <w:trHeight w:val="449"/>
        </w:trPr>
        <w:tc>
          <w:tcPr>
            <w:tcW w:w="4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75D7EE" w14:textId="77777777" w:rsidR="00B1357B" w:rsidRPr="00C6588C" w:rsidRDefault="00E91E29" w:rsidP="00B96FED">
            <w:pPr>
              <w:spacing w:line="276" w:lineRule="auto"/>
              <w:jc w:val="both"/>
              <w:rPr>
                <w:rFonts w:cstheme="minorHAnsi"/>
                <w:lang w:val="cy-GB"/>
              </w:rPr>
            </w:pPr>
            <w:r w:rsidRPr="00C6588C">
              <w:rPr>
                <w:rFonts w:ascii="Calibri" w:eastAsia="Calibri" w:hAnsi="Calibri" w:cs="Calibri"/>
                <w:b/>
                <w:bCs/>
                <w:lang w:val="cy-GB"/>
              </w:rPr>
              <w:t xml:space="preserve">Meini Prawf Gwerthuso </w:t>
            </w:r>
          </w:p>
        </w:tc>
        <w:tc>
          <w:tcPr>
            <w:tcW w:w="42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DE9A5BE" w14:textId="77777777" w:rsidR="00B1357B" w:rsidRPr="00C6588C" w:rsidRDefault="00E91E29" w:rsidP="00B96FED">
            <w:pPr>
              <w:spacing w:line="276" w:lineRule="auto"/>
              <w:jc w:val="both"/>
              <w:rPr>
                <w:rFonts w:cstheme="minorHAnsi"/>
                <w:lang w:val="cy-GB"/>
              </w:rPr>
            </w:pPr>
            <w:r w:rsidRPr="00C6588C">
              <w:rPr>
                <w:rFonts w:ascii="Calibri" w:eastAsia="Calibri" w:hAnsi="Calibri" w:cs="Calibri"/>
                <w:b/>
                <w:bCs/>
                <w:lang w:val="cy-GB"/>
              </w:rPr>
              <w:t>Pwysoli</w:t>
            </w:r>
          </w:p>
        </w:tc>
      </w:tr>
      <w:tr w:rsidR="005503C2" w:rsidRPr="00C6588C" w14:paraId="5D4FB14B" w14:textId="77777777" w:rsidTr="00B1357B">
        <w:trPr>
          <w:trHeight w:val="446"/>
        </w:trPr>
        <w:tc>
          <w:tcPr>
            <w:tcW w:w="4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F90BEF" w14:textId="03764C91" w:rsidR="00B1357B" w:rsidRPr="00C6588C" w:rsidRDefault="00E91E29" w:rsidP="00B96FED">
            <w:pPr>
              <w:spacing w:line="276" w:lineRule="auto"/>
              <w:jc w:val="both"/>
              <w:rPr>
                <w:rFonts w:cstheme="minorHAnsi"/>
                <w:lang w:val="cy-GB"/>
              </w:rPr>
            </w:pPr>
            <w:r w:rsidRPr="00C6588C">
              <w:rPr>
                <w:rFonts w:ascii="Calibri" w:eastAsia="Calibri" w:hAnsi="Calibri" w:cs="Calibri"/>
                <w:lang w:val="cy-GB"/>
              </w:rPr>
              <w:t xml:space="preserve">1. Ansawdd </w:t>
            </w:r>
          </w:p>
        </w:tc>
        <w:tc>
          <w:tcPr>
            <w:tcW w:w="42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44B718C" w14:textId="77777777" w:rsidR="00B1357B" w:rsidRPr="00C6588C" w:rsidRDefault="00E91E29" w:rsidP="00B96FED">
            <w:pPr>
              <w:spacing w:line="276" w:lineRule="auto"/>
              <w:jc w:val="both"/>
              <w:rPr>
                <w:rFonts w:cstheme="minorHAnsi"/>
                <w:lang w:val="cy-GB"/>
              </w:rPr>
            </w:pPr>
            <w:r w:rsidRPr="00C6588C">
              <w:rPr>
                <w:rFonts w:ascii="Calibri" w:eastAsia="Calibri" w:hAnsi="Calibri" w:cs="Calibri"/>
                <w:lang w:val="cy-GB"/>
              </w:rPr>
              <w:t xml:space="preserve">75 </w:t>
            </w:r>
          </w:p>
        </w:tc>
      </w:tr>
      <w:tr w:rsidR="005503C2" w:rsidRPr="00C6588C" w14:paraId="2907191C" w14:textId="77777777" w:rsidTr="00B1357B">
        <w:trPr>
          <w:trHeight w:val="452"/>
        </w:trPr>
        <w:tc>
          <w:tcPr>
            <w:tcW w:w="4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51753E" w14:textId="3AF786B9" w:rsidR="00B1357B" w:rsidRPr="00C6588C" w:rsidRDefault="00E91E29" w:rsidP="00B96FED">
            <w:pPr>
              <w:spacing w:line="276" w:lineRule="auto"/>
              <w:jc w:val="both"/>
              <w:rPr>
                <w:rFonts w:cstheme="minorHAnsi"/>
                <w:lang w:val="cy-GB"/>
              </w:rPr>
            </w:pPr>
            <w:r w:rsidRPr="00C6588C">
              <w:rPr>
                <w:rFonts w:ascii="Calibri" w:eastAsia="Calibri" w:hAnsi="Calibri" w:cs="Calibri"/>
                <w:lang w:val="cy-GB"/>
              </w:rPr>
              <w:t xml:space="preserve">2. Cost </w:t>
            </w:r>
          </w:p>
        </w:tc>
        <w:tc>
          <w:tcPr>
            <w:tcW w:w="42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10BB40D" w14:textId="77777777" w:rsidR="00B1357B" w:rsidRPr="00C6588C" w:rsidRDefault="00E91E29" w:rsidP="00B96FED">
            <w:pPr>
              <w:spacing w:line="276" w:lineRule="auto"/>
              <w:jc w:val="both"/>
              <w:rPr>
                <w:rFonts w:cstheme="minorHAnsi"/>
                <w:lang w:val="cy-GB"/>
              </w:rPr>
            </w:pPr>
            <w:r w:rsidRPr="00C6588C">
              <w:rPr>
                <w:rFonts w:ascii="Calibri" w:eastAsia="Calibri" w:hAnsi="Calibri" w:cs="Calibri"/>
                <w:lang w:val="cy-GB"/>
              </w:rPr>
              <w:t xml:space="preserve">25 </w:t>
            </w:r>
          </w:p>
        </w:tc>
      </w:tr>
    </w:tbl>
    <w:p w14:paraId="105B1E77" w14:textId="77777777" w:rsidR="00B1357B" w:rsidRPr="00C6588C" w:rsidRDefault="00E91E29" w:rsidP="00B96FED">
      <w:pPr>
        <w:spacing w:line="276" w:lineRule="auto"/>
        <w:jc w:val="both"/>
        <w:rPr>
          <w:rFonts w:cstheme="minorHAnsi"/>
          <w:lang w:val="cy-GB"/>
        </w:rPr>
      </w:pPr>
      <w:r w:rsidRPr="00C6588C">
        <w:rPr>
          <w:rFonts w:cstheme="minorHAnsi"/>
          <w:lang w:val="cy-GB"/>
        </w:rPr>
        <w:t xml:space="preserve"> </w:t>
      </w:r>
    </w:p>
    <w:p w14:paraId="12AC8629" w14:textId="77777777" w:rsidR="00B1357B" w:rsidRPr="00C6588C" w:rsidRDefault="00E91E29" w:rsidP="00B96FED">
      <w:pPr>
        <w:spacing w:line="276" w:lineRule="auto"/>
        <w:jc w:val="both"/>
        <w:rPr>
          <w:rFonts w:cstheme="minorHAnsi"/>
          <w:b/>
          <w:lang w:val="cy-GB"/>
        </w:rPr>
      </w:pPr>
      <w:r w:rsidRPr="00C6588C">
        <w:rPr>
          <w:rFonts w:ascii="Calibri" w:eastAsia="Calibri" w:hAnsi="Calibri" w:cs="Calibri"/>
          <w:b/>
          <w:bCs/>
          <w:lang w:val="cy-GB"/>
        </w:rPr>
        <w:t xml:space="preserve">Sefyllfa Ariannol ac Adnoddau </w:t>
      </w:r>
    </w:p>
    <w:p w14:paraId="431591C4" w14:textId="651C9151" w:rsidR="00B1357B" w:rsidRPr="00C6588C" w:rsidRDefault="00E91E29" w:rsidP="00B96FED">
      <w:pPr>
        <w:spacing w:line="276" w:lineRule="auto"/>
        <w:jc w:val="both"/>
        <w:rPr>
          <w:rFonts w:cstheme="minorHAnsi"/>
          <w:lang w:val="cy-GB"/>
        </w:rPr>
      </w:pPr>
      <w:r w:rsidRPr="00C6588C">
        <w:rPr>
          <w:rFonts w:ascii="Calibri" w:eastAsia="Calibri" w:hAnsi="Calibri" w:cs="Calibri"/>
          <w:lang w:val="cy-GB"/>
        </w:rPr>
        <w:t xml:space="preserve">Mae </w:t>
      </w:r>
      <w:proofErr w:type="spellStart"/>
      <w:r w:rsidRPr="00C6588C">
        <w:rPr>
          <w:rFonts w:ascii="Calibri" w:eastAsia="Calibri" w:hAnsi="Calibri" w:cs="Calibri"/>
          <w:lang w:val="cy-GB"/>
        </w:rPr>
        <w:t>Race</w:t>
      </w:r>
      <w:proofErr w:type="spellEnd"/>
      <w:r w:rsidRPr="00C6588C">
        <w:rPr>
          <w:rFonts w:ascii="Calibri" w:eastAsia="Calibri" w:hAnsi="Calibri" w:cs="Calibri"/>
          <w:lang w:val="cy-GB"/>
        </w:rPr>
        <w:t xml:space="preserve"> </w:t>
      </w:r>
      <w:proofErr w:type="spellStart"/>
      <w:r w:rsidRPr="00C6588C">
        <w:rPr>
          <w:rFonts w:ascii="Calibri" w:eastAsia="Calibri" w:hAnsi="Calibri" w:cs="Calibri"/>
          <w:lang w:val="cy-GB"/>
        </w:rPr>
        <w:t>Council</w:t>
      </w:r>
      <w:proofErr w:type="spellEnd"/>
      <w:r w:rsidRPr="00C6588C">
        <w:rPr>
          <w:rFonts w:ascii="Calibri" w:eastAsia="Calibri" w:hAnsi="Calibri" w:cs="Calibri"/>
          <w:lang w:val="cy-GB"/>
        </w:rPr>
        <w:t xml:space="preserve"> Cymru yn dymuno sicrhau bod gan ymgeiswyr y protocolau llywodraethu ac ariannol angenrheidiol ar waith, ynghyd â’r adnoddau i fodloni eu rhwymedigaethau trwy gydol cyfnod y contract hwn. Gall hyn gynnwys (pan fo'n briodol) ystyried lefel eich ymrwymiadau gwaith presennol a'r effaith bosibl ar adnoddau y byddai dyfarnu contract yn ei chael. </w:t>
      </w:r>
    </w:p>
    <w:p w14:paraId="7834F0F1" w14:textId="36953AFB" w:rsidR="00B1357B" w:rsidRPr="00C6588C" w:rsidRDefault="00E91E29" w:rsidP="00B96FED">
      <w:pPr>
        <w:spacing w:line="276" w:lineRule="auto"/>
        <w:jc w:val="both"/>
        <w:rPr>
          <w:rFonts w:cstheme="minorHAnsi"/>
          <w:lang w:val="cy-GB"/>
        </w:rPr>
      </w:pPr>
      <w:r w:rsidRPr="00C6588C">
        <w:rPr>
          <w:rFonts w:ascii="Calibri" w:eastAsia="Calibri" w:hAnsi="Calibri" w:cs="Calibri"/>
          <w:lang w:val="cy-GB"/>
        </w:rPr>
        <w:t xml:space="preserve">Ymholiadau i </w:t>
      </w:r>
      <w:hyperlink r:id="rId11" w:history="1">
        <w:r w:rsidR="00B1357B" w:rsidRPr="00C6588C">
          <w:rPr>
            <w:rFonts w:ascii="Calibri" w:eastAsia="Calibri" w:hAnsi="Calibri" w:cs="Calibri"/>
            <w:color w:val="0563C1"/>
            <w:u w:val="single"/>
            <w:lang w:val="cy-GB"/>
          </w:rPr>
          <w:t>windrush@racecouncilcymru.org.uk</w:t>
        </w:r>
      </w:hyperlink>
      <w:r w:rsidRPr="00C6588C">
        <w:rPr>
          <w:rFonts w:ascii="Calibri" w:eastAsia="Calibri" w:hAnsi="Calibri" w:cs="Calibri"/>
          <w:lang w:val="cy-GB"/>
        </w:rPr>
        <w:t xml:space="preserve"> </w:t>
      </w:r>
    </w:p>
    <w:sectPr w:rsidR="00B1357B" w:rsidRPr="00C6588C" w:rsidSect="00C6588C">
      <w:headerReference w:type="default" r:id="rId12"/>
      <w:pgSz w:w="11906" w:h="16838"/>
      <w:pgMar w:top="1440" w:right="1133" w:bottom="1440" w:left="993" w:header="737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CD203D" w14:textId="77777777" w:rsidR="00E91E29" w:rsidRDefault="00E91E29">
      <w:pPr>
        <w:spacing w:after="0" w:line="240" w:lineRule="auto"/>
      </w:pPr>
      <w:r>
        <w:separator/>
      </w:r>
    </w:p>
  </w:endnote>
  <w:endnote w:type="continuationSeparator" w:id="0">
    <w:p w14:paraId="0A9CBE75" w14:textId="77777777" w:rsidR="00E91E29" w:rsidRDefault="00E91E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DD1ACA" w14:textId="77777777" w:rsidR="00E91E29" w:rsidRDefault="00E91E29">
      <w:pPr>
        <w:spacing w:after="0" w:line="240" w:lineRule="auto"/>
      </w:pPr>
      <w:r>
        <w:separator/>
      </w:r>
    </w:p>
  </w:footnote>
  <w:footnote w:type="continuationSeparator" w:id="0">
    <w:p w14:paraId="7FBAD9AC" w14:textId="77777777" w:rsidR="00E91E29" w:rsidRDefault="00E91E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1E330F" w14:textId="68AFEAEA" w:rsidR="00B1357B" w:rsidRDefault="00E91E29">
    <w:pPr>
      <w:pStyle w:val="Header"/>
    </w:pPr>
    <w:r>
      <w:rPr>
        <w:noProof/>
      </w:rPr>
      <w:drawing>
        <wp:inline distT="0" distB="0" distL="0" distR="0" wp14:anchorId="517EC3E0" wp14:editId="072D40DE">
          <wp:extent cx="1836000" cy="933560"/>
          <wp:effectExtent l="0" t="0" r="0" b="0"/>
          <wp:docPr id="85620036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5105549" name="Picture 32510554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6000" cy="9335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6E1E4BFA" wp14:editId="1B55B307">
          <wp:extent cx="1476000" cy="1044335"/>
          <wp:effectExtent l="0" t="0" r="0" b="3810"/>
          <wp:docPr id="1427428185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4762666" name="Picture 614762666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6000" cy="10443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E31C55">
      <w:rPr>
        <w:noProof/>
      </w:rPr>
      <w:drawing>
        <wp:inline distT="0" distB="0" distL="0" distR="0" wp14:anchorId="41C1DB1A" wp14:editId="44FF39D4">
          <wp:extent cx="2304000" cy="638460"/>
          <wp:effectExtent l="0" t="0" r="1270" b="9525"/>
          <wp:docPr id="361234373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1371194" name="Picture 1641371194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04000" cy="6384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F8AADED" w14:textId="77777777" w:rsidR="00B1357B" w:rsidRDefault="00B1357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C073C"/>
    <w:multiLevelType w:val="multilevel"/>
    <w:tmpl w:val="937A3C78"/>
    <w:lvl w:ilvl="0">
      <w:start w:val="1"/>
      <w:numFmt w:val="bullet"/>
      <w:lvlText w:val="•"/>
      <w:lvlJc w:val="left"/>
      <w:pPr>
        <w:ind w:left="808" w:hanging="808"/>
      </w:pPr>
      <w:rPr>
        <w:rFonts w:ascii="Arial" w:hAnsi="Arial" w:cs="Arial" w:hint="default"/>
        <w:b w:val="0"/>
        <w:i w:val="0"/>
        <w:color w:val="000000"/>
        <w:sz w:val="24"/>
        <w:szCs w:val="24"/>
      </w:rPr>
    </w:lvl>
    <w:lvl w:ilvl="1">
      <w:start w:val="1"/>
      <w:numFmt w:val="bullet"/>
      <w:lvlText w:val="o"/>
      <w:lvlJc w:val="left"/>
      <w:pPr>
        <w:ind w:left="1540" w:hanging="1540"/>
      </w:pPr>
      <w:rPr>
        <w:rFonts w:ascii="Quattrocento Sans" w:hAnsi="Quattrocento Sans" w:hint="default"/>
        <w:b w:val="0"/>
        <w:i w:val="0"/>
        <w:color w:val="000000"/>
        <w:sz w:val="24"/>
        <w:szCs w:val="24"/>
      </w:rPr>
    </w:lvl>
    <w:lvl w:ilvl="2">
      <w:start w:val="1"/>
      <w:numFmt w:val="bullet"/>
      <w:lvlText w:val="▪"/>
      <w:lvlJc w:val="left"/>
      <w:pPr>
        <w:ind w:left="2260" w:hanging="2260"/>
      </w:pPr>
      <w:rPr>
        <w:rFonts w:ascii="Quattrocento Sans" w:hAnsi="Quattrocento Sans" w:hint="default"/>
        <w:b w:val="0"/>
        <w:i w:val="0"/>
        <w:color w:val="000000"/>
        <w:sz w:val="24"/>
        <w:szCs w:val="24"/>
      </w:rPr>
    </w:lvl>
    <w:lvl w:ilvl="3">
      <w:start w:val="1"/>
      <w:numFmt w:val="bullet"/>
      <w:lvlText w:val="•"/>
      <w:lvlJc w:val="left"/>
      <w:pPr>
        <w:ind w:left="2980" w:hanging="2980"/>
      </w:pPr>
      <w:rPr>
        <w:rFonts w:ascii="Arial" w:hAnsi="Arial" w:cs="Arial" w:hint="default"/>
        <w:b w:val="0"/>
        <w:i w:val="0"/>
        <w:color w:val="000000"/>
        <w:sz w:val="24"/>
        <w:szCs w:val="24"/>
      </w:rPr>
    </w:lvl>
    <w:lvl w:ilvl="4">
      <w:start w:val="1"/>
      <w:numFmt w:val="bullet"/>
      <w:lvlText w:val="o"/>
      <w:lvlJc w:val="left"/>
      <w:pPr>
        <w:ind w:left="3700" w:hanging="3700"/>
      </w:pPr>
      <w:rPr>
        <w:rFonts w:ascii="Quattrocento Sans" w:hAnsi="Quattrocento Sans" w:hint="default"/>
        <w:b w:val="0"/>
        <w:i w:val="0"/>
        <w:color w:val="000000"/>
        <w:sz w:val="24"/>
        <w:szCs w:val="24"/>
      </w:rPr>
    </w:lvl>
    <w:lvl w:ilvl="5">
      <w:start w:val="1"/>
      <w:numFmt w:val="bullet"/>
      <w:lvlText w:val="▪"/>
      <w:lvlJc w:val="left"/>
      <w:pPr>
        <w:ind w:left="4420" w:hanging="4420"/>
      </w:pPr>
      <w:rPr>
        <w:rFonts w:ascii="Quattrocento Sans" w:hAnsi="Quattrocento Sans" w:hint="default"/>
        <w:b w:val="0"/>
        <w:i w:val="0"/>
        <w:color w:val="000000"/>
        <w:sz w:val="24"/>
        <w:szCs w:val="24"/>
      </w:rPr>
    </w:lvl>
    <w:lvl w:ilvl="6">
      <w:start w:val="1"/>
      <w:numFmt w:val="bullet"/>
      <w:lvlText w:val="•"/>
      <w:lvlJc w:val="left"/>
      <w:pPr>
        <w:ind w:left="5140" w:hanging="5140"/>
      </w:pPr>
      <w:rPr>
        <w:rFonts w:ascii="Arial" w:hAnsi="Arial" w:cs="Arial" w:hint="default"/>
        <w:b w:val="0"/>
        <w:i w:val="0"/>
        <w:color w:val="000000"/>
        <w:sz w:val="24"/>
        <w:szCs w:val="24"/>
      </w:rPr>
    </w:lvl>
    <w:lvl w:ilvl="7">
      <w:start w:val="1"/>
      <w:numFmt w:val="bullet"/>
      <w:lvlText w:val="o"/>
      <w:lvlJc w:val="left"/>
      <w:pPr>
        <w:ind w:left="5860" w:hanging="5860"/>
      </w:pPr>
      <w:rPr>
        <w:rFonts w:ascii="Quattrocento Sans" w:hAnsi="Quattrocento Sans" w:hint="default"/>
        <w:b w:val="0"/>
        <w:i w:val="0"/>
        <w:color w:val="000000"/>
        <w:sz w:val="24"/>
        <w:szCs w:val="24"/>
      </w:rPr>
    </w:lvl>
    <w:lvl w:ilvl="8">
      <w:start w:val="1"/>
      <w:numFmt w:val="bullet"/>
      <w:lvlText w:val="▪"/>
      <w:lvlJc w:val="left"/>
      <w:pPr>
        <w:ind w:left="6580" w:hanging="6580"/>
      </w:pPr>
      <w:rPr>
        <w:rFonts w:ascii="Quattrocento Sans" w:hAnsi="Quattrocento Sans" w:hint="default"/>
        <w:b w:val="0"/>
        <w:i w:val="0"/>
        <w:color w:val="000000"/>
        <w:sz w:val="24"/>
        <w:szCs w:val="24"/>
      </w:rPr>
    </w:lvl>
  </w:abstractNum>
  <w:abstractNum w:abstractNumId="1" w15:restartNumberingAfterBreak="0">
    <w:nsid w:val="2CA32032"/>
    <w:multiLevelType w:val="multilevel"/>
    <w:tmpl w:val="BAC81694"/>
    <w:lvl w:ilvl="0">
      <w:start w:val="1"/>
      <w:numFmt w:val="bullet"/>
      <w:lvlText w:val="•"/>
      <w:lvlJc w:val="left"/>
      <w:pPr>
        <w:ind w:left="813" w:hanging="813"/>
      </w:pPr>
      <w:rPr>
        <w:rFonts w:ascii="Arial" w:hAnsi="Arial" w:cs="Arial" w:hint="default"/>
        <w:b w:val="0"/>
        <w:i w:val="0"/>
        <w:color w:val="000000"/>
        <w:sz w:val="24"/>
        <w:szCs w:val="24"/>
      </w:rPr>
    </w:lvl>
    <w:lvl w:ilvl="1">
      <w:start w:val="1"/>
      <w:numFmt w:val="bullet"/>
      <w:lvlText w:val="o"/>
      <w:lvlJc w:val="left"/>
      <w:pPr>
        <w:ind w:left="1541" w:hanging="1541"/>
      </w:pPr>
      <w:rPr>
        <w:rFonts w:ascii="Quattrocento Sans" w:hAnsi="Quattrocento Sans" w:hint="default"/>
        <w:b w:val="0"/>
        <w:i w:val="0"/>
        <w:color w:val="000000"/>
        <w:sz w:val="24"/>
        <w:szCs w:val="24"/>
      </w:rPr>
    </w:lvl>
    <w:lvl w:ilvl="2">
      <w:start w:val="1"/>
      <w:numFmt w:val="bullet"/>
      <w:lvlText w:val="▪"/>
      <w:lvlJc w:val="left"/>
      <w:pPr>
        <w:ind w:left="2261" w:hanging="2261"/>
      </w:pPr>
      <w:rPr>
        <w:rFonts w:ascii="Quattrocento Sans" w:hAnsi="Quattrocento Sans" w:hint="default"/>
        <w:b w:val="0"/>
        <w:i w:val="0"/>
        <w:color w:val="000000"/>
        <w:sz w:val="24"/>
        <w:szCs w:val="24"/>
      </w:rPr>
    </w:lvl>
    <w:lvl w:ilvl="3">
      <w:start w:val="1"/>
      <w:numFmt w:val="bullet"/>
      <w:lvlText w:val="•"/>
      <w:lvlJc w:val="left"/>
      <w:pPr>
        <w:ind w:left="2981" w:hanging="2981"/>
      </w:pPr>
      <w:rPr>
        <w:rFonts w:ascii="Arial" w:hAnsi="Arial" w:cs="Arial" w:hint="default"/>
        <w:b w:val="0"/>
        <w:i w:val="0"/>
        <w:color w:val="000000"/>
        <w:sz w:val="24"/>
        <w:szCs w:val="24"/>
      </w:rPr>
    </w:lvl>
    <w:lvl w:ilvl="4">
      <w:start w:val="1"/>
      <w:numFmt w:val="bullet"/>
      <w:lvlText w:val="o"/>
      <w:lvlJc w:val="left"/>
      <w:pPr>
        <w:ind w:left="3701" w:hanging="3701"/>
      </w:pPr>
      <w:rPr>
        <w:rFonts w:ascii="Quattrocento Sans" w:hAnsi="Quattrocento Sans" w:hint="default"/>
        <w:b w:val="0"/>
        <w:i w:val="0"/>
        <w:color w:val="000000"/>
        <w:sz w:val="24"/>
        <w:szCs w:val="24"/>
      </w:rPr>
    </w:lvl>
    <w:lvl w:ilvl="5">
      <w:start w:val="1"/>
      <w:numFmt w:val="bullet"/>
      <w:lvlText w:val="▪"/>
      <w:lvlJc w:val="left"/>
      <w:pPr>
        <w:ind w:left="4421" w:hanging="4421"/>
      </w:pPr>
      <w:rPr>
        <w:rFonts w:ascii="Quattrocento Sans" w:hAnsi="Quattrocento Sans" w:hint="default"/>
        <w:b w:val="0"/>
        <w:i w:val="0"/>
        <w:color w:val="000000"/>
        <w:sz w:val="24"/>
        <w:szCs w:val="24"/>
      </w:rPr>
    </w:lvl>
    <w:lvl w:ilvl="6">
      <w:start w:val="1"/>
      <w:numFmt w:val="bullet"/>
      <w:lvlText w:val="•"/>
      <w:lvlJc w:val="left"/>
      <w:pPr>
        <w:ind w:left="5141" w:hanging="5141"/>
      </w:pPr>
      <w:rPr>
        <w:rFonts w:ascii="Arial" w:hAnsi="Arial" w:cs="Arial" w:hint="default"/>
        <w:b w:val="0"/>
        <w:i w:val="0"/>
        <w:color w:val="000000"/>
        <w:sz w:val="24"/>
        <w:szCs w:val="24"/>
      </w:rPr>
    </w:lvl>
    <w:lvl w:ilvl="7">
      <w:start w:val="1"/>
      <w:numFmt w:val="bullet"/>
      <w:lvlText w:val="o"/>
      <w:lvlJc w:val="left"/>
      <w:pPr>
        <w:ind w:left="5861" w:hanging="5861"/>
      </w:pPr>
      <w:rPr>
        <w:rFonts w:ascii="Quattrocento Sans" w:hAnsi="Quattrocento Sans" w:hint="default"/>
        <w:b w:val="0"/>
        <w:i w:val="0"/>
        <w:color w:val="000000"/>
        <w:sz w:val="24"/>
        <w:szCs w:val="24"/>
      </w:rPr>
    </w:lvl>
    <w:lvl w:ilvl="8">
      <w:start w:val="1"/>
      <w:numFmt w:val="bullet"/>
      <w:lvlText w:val="▪"/>
      <w:lvlJc w:val="left"/>
      <w:pPr>
        <w:ind w:left="6581" w:hanging="6581"/>
      </w:pPr>
      <w:rPr>
        <w:rFonts w:ascii="Quattrocento Sans" w:hAnsi="Quattrocento Sans" w:hint="default"/>
        <w:b w:val="0"/>
        <w:i w:val="0"/>
        <w:color w:val="000000"/>
        <w:sz w:val="24"/>
        <w:szCs w:val="24"/>
      </w:rPr>
    </w:lvl>
  </w:abstractNum>
  <w:abstractNum w:abstractNumId="2" w15:restartNumberingAfterBreak="0">
    <w:nsid w:val="45DC5BAB"/>
    <w:multiLevelType w:val="multilevel"/>
    <w:tmpl w:val="D234962C"/>
    <w:lvl w:ilvl="0">
      <w:start w:val="1"/>
      <w:numFmt w:val="bullet"/>
      <w:lvlText w:val="•"/>
      <w:lvlJc w:val="left"/>
      <w:pPr>
        <w:ind w:left="806" w:hanging="806"/>
      </w:pPr>
      <w:rPr>
        <w:rFonts w:ascii="Arial" w:hAnsi="Arial" w:cs="Arial" w:hint="default"/>
        <w:b w:val="0"/>
        <w:i w:val="0"/>
        <w:color w:val="000000"/>
        <w:sz w:val="24"/>
        <w:szCs w:val="24"/>
      </w:rPr>
    </w:lvl>
    <w:lvl w:ilvl="1">
      <w:start w:val="1"/>
      <w:numFmt w:val="bullet"/>
      <w:lvlText w:val="o"/>
      <w:lvlJc w:val="left"/>
      <w:pPr>
        <w:ind w:left="1541" w:hanging="1541"/>
      </w:pPr>
      <w:rPr>
        <w:rFonts w:ascii="Quattrocento Sans" w:hAnsi="Quattrocento Sans" w:hint="default"/>
        <w:b w:val="0"/>
        <w:i w:val="0"/>
        <w:color w:val="000000"/>
        <w:sz w:val="24"/>
        <w:szCs w:val="24"/>
      </w:rPr>
    </w:lvl>
    <w:lvl w:ilvl="2">
      <w:start w:val="1"/>
      <w:numFmt w:val="bullet"/>
      <w:lvlText w:val="▪"/>
      <w:lvlJc w:val="left"/>
      <w:pPr>
        <w:ind w:left="2261" w:hanging="2261"/>
      </w:pPr>
      <w:rPr>
        <w:rFonts w:ascii="Quattrocento Sans" w:hAnsi="Quattrocento Sans" w:hint="default"/>
        <w:b w:val="0"/>
        <w:i w:val="0"/>
        <w:color w:val="000000"/>
        <w:sz w:val="24"/>
        <w:szCs w:val="24"/>
      </w:rPr>
    </w:lvl>
    <w:lvl w:ilvl="3">
      <w:start w:val="1"/>
      <w:numFmt w:val="bullet"/>
      <w:lvlText w:val="•"/>
      <w:lvlJc w:val="left"/>
      <w:pPr>
        <w:ind w:left="2981" w:hanging="2981"/>
      </w:pPr>
      <w:rPr>
        <w:rFonts w:ascii="Arial" w:hAnsi="Arial" w:cs="Arial" w:hint="default"/>
        <w:b w:val="0"/>
        <w:i w:val="0"/>
        <w:color w:val="000000"/>
        <w:sz w:val="24"/>
        <w:szCs w:val="24"/>
      </w:rPr>
    </w:lvl>
    <w:lvl w:ilvl="4">
      <w:start w:val="1"/>
      <w:numFmt w:val="bullet"/>
      <w:lvlText w:val="o"/>
      <w:lvlJc w:val="left"/>
      <w:pPr>
        <w:ind w:left="3701" w:hanging="3701"/>
      </w:pPr>
      <w:rPr>
        <w:rFonts w:ascii="Quattrocento Sans" w:hAnsi="Quattrocento Sans" w:hint="default"/>
        <w:b w:val="0"/>
        <w:i w:val="0"/>
        <w:color w:val="000000"/>
        <w:sz w:val="24"/>
        <w:szCs w:val="24"/>
      </w:rPr>
    </w:lvl>
    <w:lvl w:ilvl="5">
      <w:start w:val="1"/>
      <w:numFmt w:val="bullet"/>
      <w:lvlText w:val="▪"/>
      <w:lvlJc w:val="left"/>
      <w:pPr>
        <w:ind w:left="4421" w:hanging="4421"/>
      </w:pPr>
      <w:rPr>
        <w:rFonts w:ascii="Quattrocento Sans" w:hAnsi="Quattrocento Sans" w:hint="default"/>
        <w:b w:val="0"/>
        <w:i w:val="0"/>
        <w:color w:val="000000"/>
        <w:sz w:val="24"/>
        <w:szCs w:val="24"/>
      </w:rPr>
    </w:lvl>
    <w:lvl w:ilvl="6">
      <w:start w:val="1"/>
      <w:numFmt w:val="bullet"/>
      <w:lvlText w:val="•"/>
      <w:lvlJc w:val="left"/>
      <w:pPr>
        <w:ind w:left="5141" w:hanging="5141"/>
      </w:pPr>
      <w:rPr>
        <w:rFonts w:ascii="Arial" w:hAnsi="Arial" w:cs="Arial" w:hint="default"/>
        <w:b w:val="0"/>
        <w:i w:val="0"/>
        <w:color w:val="000000"/>
        <w:sz w:val="24"/>
        <w:szCs w:val="24"/>
      </w:rPr>
    </w:lvl>
    <w:lvl w:ilvl="7">
      <w:start w:val="1"/>
      <w:numFmt w:val="bullet"/>
      <w:lvlText w:val="o"/>
      <w:lvlJc w:val="left"/>
      <w:pPr>
        <w:ind w:left="5861" w:hanging="5861"/>
      </w:pPr>
      <w:rPr>
        <w:rFonts w:ascii="Quattrocento Sans" w:hAnsi="Quattrocento Sans" w:hint="default"/>
        <w:b w:val="0"/>
        <w:i w:val="0"/>
        <w:color w:val="000000"/>
        <w:sz w:val="24"/>
        <w:szCs w:val="24"/>
      </w:rPr>
    </w:lvl>
    <w:lvl w:ilvl="8">
      <w:start w:val="1"/>
      <w:numFmt w:val="bullet"/>
      <w:lvlText w:val="▪"/>
      <w:lvlJc w:val="left"/>
      <w:pPr>
        <w:ind w:left="6581" w:hanging="6581"/>
      </w:pPr>
      <w:rPr>
        <w:rFonts w:ascii="Quattrocento Sans" w:hAnsi="Quattrocento Sans" w:hint="default"/>
        <w:b w:val="0"/>
        <w:i w:val="0"/>
        <w:color w:val="000000"/>
        <w:sz w:val="24"/>
        <w:szCs w:val="24"/>
      </w:rPr>
    </w:lvl>
  </w:abstractNum>
  <w:abstractNum w:abstractNumId="3" w15:restartNumberingAfterBreak="0">
    <w:nsid w:val="624D6043"/>
    <w:multiLevelType w:val="multilevel"/>
    <w:tmpl w:val="53AE950A"/>
    <w:lvl w:ilvl="0">
      <w:start w:val="1"/>
      <w:numFmt w:val="bullet"/>
      <w:lvlText w:val="•"/>
      <w:lvlJc w:val="left"/>
      <w:pPr>
        <w:ind w:left="808" w:hanging="808"/>
      </w:pPr>
      <w:rPr>
        <w:rFonts w:ascii="Arial" w:hAnsi="Arial" w:cs="Arial" w:hint="default"/>
        <w:b w:val="0"/>
        <w:i w:val="0"/>
        <w:color w:val="000000"/>
        <w:sz w:val="24"/>
        <w:szCs w:val="24"/>
      </w:rPr>
    </w:lvl>
    <w:lvl w:ilvl="1">
      <w:start w:val="1"/>
      <w:numFmt w:val="bullet"/>
      <w:lvlText w:val="o"/>
      <w:lvlJc w:val="left"/>
      <w:pPr>
        <w:ind w:left="1539" w:hanging="1539"/>
      </w:pPr>
      <w:rPr>
        <w:rFonts w:ascii="Quattrocento Sans" w:hAnsi="Quattrocento Sans" w:hint="default"/>
        <w:b w:val="0"/>
        <w:i w:val="0"/>
        <w:color w:val="000000"/>
        <w:sz w:val="24"/>
        <w:szCs w:val="24"/>
      </w:rPr>
    </w:lvl>
    <w:lvl w:ilvl="2">
      <w:start w:val="1"/>
      <w:numFmt w:val="bullet"/>
      <w:lvlText w:val="▪"/>
      <w:lvlJc w:val="left"/>
      <w:pPr>
        <w:ind w:left="2259" w:hanging="2259"/>
      </w:pPr>
      <w:rPr>
        <w:rFonts w:ascii="Quattrocento Sans" w:hAnsi="Quattrocento Sans" w:hint="default"/>
        <w:b w:val="0"/>
        <w:i w:val="0"/>
        <w:color w:val="000000"/>
        <w:sz w:val="24"/>
        <w:szCs w:val="24"/>
      </w:rPr>
    </w:lvl>
    <w:lvl w:ilvl="3">
      <w:start w:val="1"/>
      <w:numFmt w:val="bullet"/>
      <w:lvlText w:val="•"/>
      <w:lvlJc w:val="left"/>
      <w:pPr>
        <w:ind w:left="2979" w:hanging="2979"/>
      </w:pPr>
      <w:rPr>
        <w:rFonts w:ascii="Arial" w:hAnsi="Arial" w:cs="Arial" w:hint="default"/>
        <w:b w:val="0"/>
        <w:i w:val="0"/>
        <w:color w:val="000000"/>
        <w:sz w:val="24"/>
        <w:szCs w:val="24"/>
      </w:rPr>
    </w:lvl>
    <w:lvl w:ilvl="4">
      <w:start w:val="1"/>
      <w:numFmt w:val="bullet"/>
      <w:lvlText w:val="o"/>
      <w:lvlJc w:val="left"/>
      <w:pPr>
        <w:ind w:left="3699" w:hanging="3699"/>
      </w:pPr>
      <w:rPr>
        <w:rFonts w:ascii="Quattrocento Sans" w:hAnsi="Quattrocento Sans" w:hint="default"/>
        <w:b w:val="0"/>
        <w:i w:val="0"/>
        <w:color w:val="000000"/>
        <w:sz w:val="24"/>
        <w:szCs w:val="24"/>
      </w:rPr>
    </w:lvl>
    <w:lvl w:ilvl="5">
      <w:start w:val="1"/>
      <w:numFmt w:val="bullet"/>
      <w:lvlText w:val="▪"/>
      <w:lvlJc w:val="left"/>
      <w:pPr>
        <w:ind w:left="4419" w:hanging="4419"/>
      </w:pPr>
      <w:rPr>
        <w:rFonts w:ascii="Quattrocento Sans" w:hAnsi="Quattrocento Sans" w:hint="default"/>
        <w:b w:val="0"/>
        <w:i w:val="0"/>
        <w:color w:val="000000"/>
        <w:sz w:val="24"/>
        <w:szCs w:val="24"/>
      </w:rPr>
    </w:lvl>
    <w:lvl w:ilvl="6">
      <w:start w:val="1"/>
      <w:numFmt w:val="bullet"/>
      <w:lvlText w:val="•"/>
      <w:lvlJc w:val="left"/>
      <w:pPr>
        <w:ind w:left="5139" w:hanging="5139"/>
      </w:pPr>
      <w:rPr>
        <w:rFonts w:ascii="Arial" w:hAnsi="Arial" w:cs="Arial" w:hint="default"/>
        <w:b w:val="0"/>
        <w:i w:val="0"/>
        <w:color w:val="000000"/>
        <w:sz w:val="24"/>
        <w:szCs w:val="24"/>
      </w:rPr>
    </w:lvl>
    <w:lvl w:ilvl="7">
      <w:start w:val="1"/>
      <w:numFmt w:val="bullet"/>
      <w:lvlText w:val="o"/>
      <w:lvlJc w:val="left"/>
      <w:pPr>
        <w:ind w:left="5859" w:hanging="5859"/>
      </w:pPr>
      <w:rPr>
        <w:rFonts w:ascii="Quattrocento Sans" w:hAnsi="Quattrocento Sans" w:hint="default"/>
        <w:b w:val="0"/>
        <w:i w:val="0"/>
        <w:color w:val="000000"/>
        <w:sz w:val="24"/>
        <w:szCs w:val="24"/>
      </w:rPr>
    </w:lvl>
    <w:lvl w:ilvl="8">
      <w:start w:val="1"/>
      <w:numFmt w:val="bullet"/>
      <w:lvlText w:val="▪"/>
      <w:lvlJc w:val="left"/>
      <w:pPr>
        <w:ind w:left="6579" w:hanging="6579"/>
      </w:pPr>
      <w:rPr>
        <w:rFonts w:ascii="Quattrocento Sans" w:hAnsi="Quattrocento Sans" w:hint="default"/>
        <w:b w:val="0"/>
        <w:i w:val="0"/>
        <w:color w:val="000000"/>
        <w:sz w:val="24"/>
        <w:szCs w:val="24"/>
      </w:rPr>
    </w:lvl>
  </w:abstractNum>
  <w:abstractNum w:abstractNumId="4" w15:restartNumberingAfterBreak="0">
    <w:nsid w:val="65941EA3"/>
    <w:multiLevelType w:val="multilevel"/>
    <w:tmpl w:val="3734295A"/>
    <w:lvl w:ilvl="0">
      <w:start w:val="1"/>
      <w:numFmt w:val="bullet"/>
      <w:lvlText w:val="•"/>
      <w:lvlJc w:val="left"/>
      <w:pPr>
        <w:ind w:left="808" w:hanging="808"/>
      </w:pPr>
      <w:rPr>
        <w:rFonts w:ascii="Arial" w:hAnsi="Arial" w:cs="Arial" w:hint="default"/>
        <w:b w:val="0"/>
        <w:i w:val="0"/>
        <w:color w:val="000000"/>
        <w:sz w:val="24"/>
        <w:szCs w:val="24"/>
      </w:rPr>
    </w:lvl>
    <w:lvl w:ilvl="1">
      <w:start w:val="1"/>
      <w:numFmt w:val="bullet"/>
      <w:lvlText w:val="o"/>
      <w:lvlJc w:val="left"/>
      <w:pPr>
        <w:ind w:left="1539" w:hanging="1539"/>
      </w:pPr>
      <w:rPr>
        <w:rFonts w:ascii="Quattrocento Sans" w:hAnsi="Quattrocento Sans" w:hint="default"/>
        <w:b w:val="0"/>
        <w:i w:val="0"/>
        <w:color w:val="000000"/>
        <w:sz w:val="24"/>
        <w:szCs w:val="24"/>
      </w:rPr>
    </w:lvl>
    <w:lvl w:ilvl="2">
      <w:start w:val="1"/>
      <w:numFmt w:val="bullet"/>
      <w:lvlText w:val="▪"/>
      <w:lvlJc w:val="left"/>
      <w:pPr>
        <w:ind w:left="2259" w:hanging="2259"/>
      </w:pPr>
      <w:rPr>
        <w:rFonts w:ascii="Quattrocento Sans" w:hAnsi="Quattrocento Sans" w:hint="default"/>
        <w:b w:val="0"/>
        <w:i w:val="0"/>
        <w:color w:val="000000"/>
        <w:sz w:val="24"/>
        <w:szCs w:val="24"/>
      </w:rPr>
    </w:lvl>
    <w:lvl w:ilvl="3">
      <w:start w:val="1"/>
      <w:numFmt w:val="bullet"/>
      <w:lvlText w:val="•"/>
      <w:lvlJc w:val="left"/>
      <w:pPr>
        <w:ind w:left="2979" w:hanging="2979"/>
      </w:pPr>
      <w:rPr>
        <w:rFonts w:ascii="Arial" w:hAnsi="Arial" w:cs="Arial" w:hint="default"/>
        <w:b w:val="0"/>
        <w:i w:val="0"/>
        <w:color w:val="000000"/>
        <w:sz w:val="24"/>
        <w:szCs w:val="24"/>
      </w:rPr>
    </w:lvl>
    <w:lvl w:ilvl="4">
      <w:start w:val="1"/>
      <w:numFmt w:val="bullet"/>
      <w:lvlText w:val="o"/>
      <w:lvlJc w:val="left"/>
      <w:pPr>
        <w:ind w:left="3699" w:hanging="3699"/>
      </w:pPr>
      <w:rPr>
        <w:rFonts w:ascii="Quattrocento Sans" w:hAnsi="Quattrocento Sans" w:hint="default"/>
        <w:b w:val="0"/>
        <w:i w:val="0"/>
        <w:color w:val="000000"/>
        <w:sz w:val="24"/>
        <w:szCs w:val="24"/>
      </w:rPr>
    </w:lvl>
    <w:lvl w:ilvl="5">
      <w:start w:val="1"/>
      <w:numFmt w:val="bullet"/>
      <w:lvlText w:val="▪"/>
      <w:lvlJc w:val="left"/>
      <w:pPr>
        <w:ind w:left="4419" w:hanging="4419"/>
      </w:pPr>
      <w:rPr>
        <w:rFonts w:ascii="Quattrocento Sans" w:hAnsi="Quattrocento Sans" w:hint="default"/>
        <w:b w:val="0"/>
        <w:i w:val="0"/>
        <w:color w:val="000000"/>
        <w:sz w:val="24"/>
        <w:szCs w:val="24"/>
      </w:rPr>
    </w:lvl>
    <w:lvl w:ilvl="6">
      <w:start w:val="1"/>
      <w:numFmt w:val="bullet"/>
      <w:lvlText w:val="•"/>
      <w:lvlJc w:val="left"/>
      <w:pPr>
        <w:ind w:left="5139" w:hanging="5139"/>
      </w:pPr>
      <w:rPr>
        <w:rFonts w:ascii="Arial" w:hAnsi="Arial" w:cs="Arial" w:hint="default"/>
        <w:b w:val="0"/>
        <w:i w:val="0"/>
        <w:color w:val="000000"/>
        <w:sz w:val="24"/>
        <w:szCs w:val="24"/>
      </w:rPr>
    </w:lvl>
    <w:lvl w:ilvl="7">
      <w:start w:val="1"/>
      <w:numFmt w:val="bullet"/>
      <w:lvlText w:val="o"/>
      <w:lvlJc w:val="left"/>
      <w:pPr>
        <w:ind w:left="5859" w:hanging="5859"/>
      </w:pPr>
      <w:rPr>
        <w:rFonts w:ascii="Quattrocento Sans" w:hAnsi="Quattrocento Sans" w:hint="default"/>
        <w:b w:val="0"/>
        <w:i w:val="0"/>
        <w:color w:val="000000"/>
        <w:sz w:val="24"/>
        <w:szCs w:val="24"/>
      </w:rPr>
    </w:lvl>
    <w:lvl w:ilvl="8">
      <w:start w:val="1"/>
      <w:numFmt w:val="bullet"/>
      <w:lvlText w:val="▪"/>
      <w:lvlJc w:val="left"/>
      <w:pPr>
        <w:ind w:left="6579" w:hanging="6579"/>
      </w:pPr>
      <w:rPr>
        <w:rFonts w:ascii="Quattrocento Sans" w:hAnsi="Quattrocento Sans" w:hint="default"/>
        <w:b w:val="0"/>
        <w:i w:val="0"/>
        <w:color w:val="000000"/>
        <w:sz w:val="24"/>
        <w:szCs w:val="24"/>
      </w:rPr>
    </w:lvl>
  </w:abstractNum>
  <w:num w:numId="1" w16cid:durableId="1573277860">
    <w:abstractNumId w:val="0"/>
  </w:num>
  <w:num w:numId="2" w16cid:durableId="794520949">
    <w:abstractNumId w:val="4"/>
  </w:num>
  <w:num w:numId="3" w16cid:durableId="152062959">
    <w:abstractNumId w:val="3"/>
  </w:num>
  <w:num w:numId="4" w16cid:durableId="234702122">
    <w:abstractNumId w:val="2"/>
  </w:num>
  <w:num w:numId="5" w16cid:durableId="764447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57B"/>
    <w:rsid w:val="00057862"/>
    <w:rsid w:val="001729BB"/>
    <w:rsid w:val="0022722A"/>
    <w:rsid w:val="002A6E2C"/>
    <w:rsid w:val="003322C7"/>
    <w:rsid w:val="00342045"/>
    <w:rsid w:val="003428DA"/>
    <w:rsid w:val="003449AC"/>
    <w:rsid w:val="004478CB"/>
    <w:rsid w:val="004A06E7"/>
    <w:rsid w:val="00503C9A"/>
    <w:rsid w:val="005503C2"/>
    <w:rsid w:val="005B19ED"/>
    <w:rsid w:val="005E4F71"/>
    <w:rsid w:val="006330E4"/>
    <w:rsid w:val="00644D00"/>
    <w:rsid w:val="00703278"/>
    <w:rsid w:val="00710A74"/>
    <w:rsid w:val="008D0810"/>
    <w:rsid w:val="0099266E"/>
    <w:rsid w:val="009F4260"/>
    <w:rsid w:val="00AE2C6C"/>
    <w:rsid w:val="00B01251"/>
    <w:rsid w:val="00B06C01"/>
    <w:rsid w:val="00B1357B"/>
    <w:rsid w:val="00B35C23"/>
    <w:rsid w:val="00B96FED"/>
    <w:rsid w:val="00BB0935"/>
    <w:rsid w:val="00BB5E55"/>
    <w:rsid w:val="00C6588C"/>
    <w:rsid w:val="00D32F23"/>
    <w:rsid w:val="00E1133D"/>
    <w:rsid w:val="00E31C55"/>
    <w:rsid w:val="00E91E29"/>
    <w:rsid w:val="00FE6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B28FE8"/>
  <w15:chartTrackingRefBased/>
  <w15:docId w15:val="{F53DA5D8-8E53-458B-AD74-7DD792DA1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35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35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357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35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357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35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35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35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35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357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35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357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357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357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35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35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35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35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35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35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35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35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35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35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35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357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357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357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357B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1357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1357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B135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357B"/>
  </w:style>
  <w:style w:type="paragraph" w:styleId="Footer">
    <w:name w:val="footer"/>
    <w:basedOn w:val="Normal"/>
    <w:link w:val="FooterChar"/>
    <w:uiPriority w:val="99"/>
    <w:unhideWhenUsed/>
    <w:rsid w:val="00B135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35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v.uk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windrush@racecouncilcymru.org.uk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windrush@racecouncilcymru.org.uk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gov.uk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gov.uk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978</Words>
  <Characters>5489</Characters>
  <Application>Microsoft Office Word</Application>
  <DocSecurity>0</DocSecurity>
  <Lines>124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Wale Ayanleye</dc:creator>
  <cp:lastModifiedBy>Gwenlli Haf</cp:lastModifiedBy>
  <cp:revision>10</cp:revision>
  <dcterms:created xsi:type="dcterms:W3CDTF">2026-04-07T09:44:00Z</dcterms:created>
  <dcterms:modified xsi:type="dcterms:W3CDTF">2026-04-17T10:52:00Z</dcterms:modified>
</cp:coreProperties>
</file>